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172AA" w14:textId="046203FE" w:rsidR="00844DCF" w:rsidRPr="00197B61" w:rsidRDefault="00844DCF" w:rsidP="00844DCF">
      <w:pPr>
        <w:pStyle w:val="3GPPHeader"/>
        <w:spacing w:after="60"/>
        <w:rPr>
          <w:rFonts w:ascii="Times New Roman" w:hAnsi="Times New Roman"/>
          <w:sz w:val="32"/>
          <w:szCs w:val="32"/>
          <w:highlight w:val="yellow"/>
        </w:rPr>
      </w:pPr>
      <w:bookmarkStart w:id="0" w:name="_Hlk146044531"/>
      <w:bookmarkStart w:id="1" w:name="_Hlk99026805"/>
      <w:r w:rsidRPr="00197B61">
        <w:rPr>
          <w:rFonts w:ascii="Times New Roman" w:hAnsi="Times New Roman"/>
        </w:rPr>
        <w:t>3GPP TSG-RAN WG1 Meeting #11</w:t>
      </w:r>
      <w:r w:rsidR="00145670" w:rsidRPr="00197B61">
        <w:rPr>
          <w:rFonts w:ascii="Times New Roman" w:hAnsi="Times New Roman"/>
        </w:rPr>
        <w:t>8</w:t>
      </w:r>
      <w:r w:rsidR="00C16299" w:rsidRPr="00197B61">
        <w:rPr>
          <w:rFonts w:ascii="Times New Roman" w:hAnsi="Times New Roman"/>
        </w:rPr>
        <w:t>bis</w:t>
      </w:r>
      <w:r w:rsidRPr="00197B61">
        <w:rPr>
          <w:rFonts w:ascii="Times New Roman" w:hAnsi="Times New Roman"/>
        </w:rPr>
        <w:tab/>
      </w:r>
      <w:r w:rsidRPr="00197B61">
        <w:rPr>
          <w:rFonts w:ascii="Times New Roman" w:hAnsi="Times New Roman"/>
          <w:sz w:val="32"/>
          <w:szCs w:val="32"/>
        </w:rPr>
        <w:t>R1-</w:t>
      </w:r>
      <w:r w:rsidRPr="00197B61">
        <w:rPr>
          <w:rFonts w:ascii="Times New Roman" w:hAnsi="Times New Roman"/>
        </w:rPr>
        <w:t xml:space="preserve"> </w:t>
      </w:r>
      <w:r w:rsidRPr="00197B61">
        <w:rPr>
          <w:rFonts w:ascii="Times New Roman" w:hAnsi="Times New Roman"/>
          <w:sz w:val="32"/>
          <w:szCs w:val="32"/>
        </w:rPr>
        <w:t>24</w:t>
      </w:r>
      <w:r w:rsidR="001838A6">
        <w:rPr>
          <w:rFonts w:ascii="Times New Roman" w:hAnsi="Times New Roman"/>
          <w:sz w:val="32"/>
          <w:szCs w:val="32"/>
        </w:rPr>
        <w:t>08386</w:t>
      </w:r>
    </w:p>
    <w:p w14:paraId="00889B6F" w14:textId="0B48CF21" w:rsidR="00844DCF" w:rsidRPr="00197B61" w:rsidRDefault="00C16299" w:rsidP="00844DCF">
      <w:pPr>
        <w:pStyle w:val="3GPPHeader"/>
        <w:rPr>
          <w:rFonts w:ascii="Times New Roman" w:hAnsi="Times New Roman"/>
        </w:rPr>
      </w:pPr>
      <w:r w:rsidRPr="00197B61">
        <w:rPr>
          <w:rFonts w:ascii="Times New Roman" w:hAnsi="Times New Roman"/>
        </w:rPr>
        <w:t>Hefei</w:t>
      </w:r>
      <w:r w:rsidR="00844DCF" w:rsidRPr="00197B61">
        <w:rPr>
          <w:rFonts w:ascii="Times New Roman" w:hAnsi="Times New Roman"/>
        </w:rPr>
        <w:t xml:space="preserve">, </w:t>
      </w:r>
      <w:r w:rsidRPr="00197B61">
        <w:rPr>
          <w:rFonts w:ascii="Times New Roman" w:hAnsi="Times New Roman"/>
        </w:rPr>
        <w:t>China</w:t>
      </w:r>
      <w:r w:rsidR="00844DCF" w:rsidRPr="00197B61">
        <w:rPr>
          <w:rFonts w:ascii="Times New Roman" w:hAnsi="Times New Roman"/>
        </w:rPr>
        <w:t xml:space="preserve">, </w:t>
      </w:r>
      <w:r w:rsidRPr="00197B61">
        <w:rPr>
          <w:rFonts w:ascii="Times New Roman" w:hAnsi="Times New Roman"/>
        </w:rPr>
        <w:t>October</w:t>
      </w:r>
      <w:r w:rsidR="00844DCF" w:rsidRPr="00197B61">
        <w:rPr>
          <w:rFonts w:ascii="Times New Roman" w:hAnsi="Times New Roman"/>
        </w:rPr>
        <w:t xml:space="preserve"> </w:t>
      </w:r>
      <w:r w:rsidR="00145670" w:rsidRPr="00197B61">
        <w:rPr>
          <w:rFonts w:ascii="Times New Roman" w:hAnsi="Times New Roman"/>
        </w:rPr>
        <w:t>1</w:t>
      </w:r>
      <w:r w:rsidRPr="00197B61">
        <w:rPr>
          <w:rFonts w:ascii="Times New Roman" w:hAnsi="Times New Roman"/>
        </w:rPr>
        <w:t>4</w:t>
      </w:r>
      <w:r w:rsidR="00844DCF" w:rsidRPr="00197B61">
        <w:rPr>
          <w:rFonts w:ascii="Times New Roman" w:hAnsi="Times New Roman"/>
          <w:vertAlign w:val="superscript"/>
        </w:rPr>
        <w:t>th</w:t>
      </w:r>
      <w:r w:rsidR="00844DCF" w:rsidRPr="00197B61">
        <w:rPr>
          <w:rFonts w:ascii="Times New Roman" w:hAnsi="Times New Roman"/>
        </w:rPr>
        <w:t xml:space="preserve"> – </w:t>
      </w:r>
      <w:r w:rsidRPr="00197B61">
        <w:rPr>
          <w:rFonts w:ascii="Times New Roman" w:hAnsi="Times New Roman"/>
        </w:rPr>
        <w:t>October</w:t>
      </w:r>
      <w:r w:rsidR="00844DCF" w:rsidRPr="00197B61">
        <w:rPr>
          <w:rFonts w:ascii="Times New Roman" w:hAnsi="Times New Roman"/>
        </w:rPr>
        <w:t xml:space="preserve"> </w:t>
      </w:r>
      <w:r w:rsidRPr="00197B61">
        <w:rPr>
          <w:rFonts w:ascii="Times New Roman" w:hAnsi="Times New Roman"/>
        </w:rPr>
        <w:t>18</w:t>
      </w:r>
      <w:r w:rsidRPr="00197B61">
        <w:rPr>
          <w:rFonts w:ascii="Times New Roman" w:hAnsi="Times New Roman"/>
          <w:vertAlign w:val="superscript"/>
        </w:rPr>
        <w:t>th</w:t>
      </w:r>
      <w:r w:rsidR="00844DCF" w:rsidRPr="00197B61">
        <w:rPr>
          <w:rFonts w:ascii="Times New Roman" w:hAnsi="Times New Roman"/>
        </w:rPr>
        <w:t>, 2024</w:t>
      </w:r>
    </w:p>
    <w:p w14:paraId="696AE57A" w14:textId="77777777" w:rsidR="008B06D9" w:rsidRPr="00197B61" w:rsidRDefault="008B06D9" w:rsidP="008B06D9">
      <w:pPr>
        <w:pStyle w:val="3GPPHeader"/>
        <w:rPr>
          <w:rFonts w:ascii="Times New Roman" w:hAnsi="Times New Roman"/>
        </w:rPr>
      </w:pPr>
    </w:p>
    <w:p w14:paraId="44F2728E" w14:textId="2E449EE2" w:rsidR="008B06D9" w:rsidRPr="00197B61" w:rsidRDefault="008B06D9" w:rsidP="008B06D9">
      <w:pPr>
        <w:pStyle w:val="3GPPHeader"/>
        <w:rPr>
          <w:rFonts w:ascii="Times New Roman" w:hAnsi="Times New Roman"/>
          <w:sz w:val="22"/>
        </w:rPr>
      </w:pPr>
      <w:r w:rsidRPr="00197B61">
        <w:rPr>
          <w:rFonts w:ascii="Times New Roman" w:hAnsi="Times New Roman"/>
          <w:sz w:val="22"/>
        </w:rPr>
        <w:t>Agenda Item:</w:t>
      </w:r>
      <w:r w:rsidRPr="00197B61">
        <w:rPr>
          <w:rFonts w:ascii="Times New Roman" w:hAnsi="Times New Roman"/>
          <w:sz w:val="22"/>
        </w:rPr>
        <w:tab/>
      </w:r>
      <w:r w:rsidR="001B5A29" w:rsidRPr="00197B61">
        <w:rPr>
          <w:rFonts w:ascii="Times New Roman" w:hAnsi="Times New Roman"/>
          <w:sz w:val="22"/>
        </w:rPr>
        <w:t>9</w:t>
      </w:r>
      <w:r w:rsidRPr="00197B61">
        <w:rPr>
          <w:rFonts w:ascii="Times New Roman" w:hAnsi="Times New Roman"/>
          <w:sz w:val="22"/>
        </w:rPr>
        <w:t>.</w:t>
      </w:r>
      <w:r w:rsidR="001B5A29" w:rsidRPr="00197B61">
        <w:rPr>
          <w:rFonts w:ascii="Times New Roman" w:hAnsi="Times New Roman"/>
          <w:sz w:val="22"/>
        </w:rPr>
        <w:t>7</w:t>
      </w:r>
      <w:r w:rsidR="00592C09" w:rsidRPr="00197B61">
        <w:rPr>
          <w:rFonts w:ascii="Times New Roman" w:hAnsi="Times New Roman"/>
          <w:sz w:val="22"/>
        </w:rPr>
        <w:t>.</w:t>
      </w:r>
      <w:r w:rsidR="001B5A29" w:rsidRPr="00197B61">
        <w:rPr>
          <w:rFonts w:ascii="Times New Roman" w:hAnsi="Times New Roman"/>
          <w:sz w:val="22"/>
        </w:rPr>
        <w:t>1</w:t>
      </w:r>
    </w:p>
    <w:bookmarkEnd w:id="0"/>
    <w:p w14:paraId="24218761" w14:textId="2ACD9B71" w:rsidR="008B06D9" w:rsidRPr="00197B61" w:rsidRDefault="008B06D9" w:rsidP="008B06D9">
      <w:pPr>
        <w:pStyle w:val="3GPPHeader"/>
        <w:rPr>
          <w:rFonts w:ascii="Times New Roman" w:hAnsi="Times New Roman"/>
          <w:sz w:val="22"/>
        </w:rPr>
      </w:pPr>
      <w:r w:rsidRPr="00197B61">
        <w:rPr>
          <w:rFonts w:ascii="Times New Roman" w:hAnsi="Times New Roman"/>
          <w:sz w:val="22"/>
        </w:rPr>
        <w:t>Source:</w:t>
      </w:r>
      <w:r w:rsidRPr="00197B61">
        <w:rPr>
          <w:rFonts w:ascii="Times New Roman" w:hAnsi="Times New Roman"/>
          <w:sz w:val="22"/>
        </w:rPr>
        <w:tab/>
      </w:r>
      <w:r w:rsidR="006D261C" w:rsidRPr="00197B61">
        <w:rPr>
          <w:rFonts w:ascii="Times New Roman" w:hAnsi="Times New Roman"/>
          <w:sz w:val="22"/>
        </w:rPr>
        <w:t>NVIDIA</w:t>
      </w:r>
    </w:p>
    <w:p w14:paraId="35536D41" w14:textId="67846D2F" w:rsidR="008B06D9" w:rsidRPr="00197B61" w:rsidRDefault="008B06D9" w:rsidP="008B06D9">
      <w:pPr>
        <w:pStyle w:val="3GPPHeader"/>
        <w:rPr>
          <w:rFonts w:ascii="Times New Roman" w:hAnsi="Times New Roman"/>
          <w:sz w:val="22"/>
        </w:rPr>
      </w:pPr>
      <w:r w:rsidRPr="00197B61">
        <w:rPr>
          <w:rFonts w:ascii="Times New Roman" w:hAnsi="Times New Roman"/>
          <w:sz w:val="22"/>
        </w:rPr>
        <w:t>Title:</w:t>
      </w:r>
      <w:r w:rsidRPr="00197B61">
        <w:rPr>
          <w:rFonts w:ascii="Times New Roman" w:hAnsi="Times New Roman"/>
          <w:sz w:val="22"/>
        </w:rPr>
        <w:tab/>
      </w:r>
      <w:r w:rsidR="001B5A29" w:rsidRPr="00197B61">
        <w:rPr>
          <w:rFonts w:ascii="Times New Roman" w:hAnsi="Times New Roman"/>
          <w:sz w:val="22"/>
        </w:rPr>
        <w:t xml:space="preserve">Deployment </w:t>
      </w:r>
      <w:r w:rsidR="00CD52B8" w:rsidRPr="00197B61">
        <w:rPr>
          <w:rFonts w:ascii="Times New Roman" w:hAnsi="Times New Roman"/>
          <w:sz w:val="22"/>
        </w:rPr>
        <w:t>s</w:t>
      </w:r>
      <w:r w:rsidR="001B5A29" w:rsidRPr="00197B61">
        <w:rPr>
          <w:rFonts w:ascii="Times New Roman" w:hAnsi="Times New Roman"/>
          <w:sz w:val="22"/>
        </w:rPr>
        <w:t xml:space="preserve">cenarios for </w:t>
      </w:r>
      <w:r w:rsidR="00CD52B8" w:rsidRPr="00197B61">
        <w:rPr>
          <w:rFonts w:ascii="Times New Roman" w:hAnsi="Times New Roman"/>
          <w:sz w:val="22"/>
        </w:rPr>
        <w:t>i</w:t>
      </w:r>
      <w:r w:rsidR="001B5A29" w:rsidRPr="00197B61">
        <w:rPr>
          <w:rFonts w:ascii="Times New Roman" w:hAnsi="Times New Roman"/>
          <w:sz w:val="22"/>
        </w:rPr>
        <w:t xml:space="preserve">ntegrated </w:t>
      </w:r>
      <w:r w:rsidR="00CD52B8" w:rsidRPr="00197B61">
        <w:rPr>
          <w:rFonts w:ascii="Times New Roman" w:hAnsi="Times New Roman"/>
          <w:sz w:val="22"/>
        </w:rPr>
        <w:t>s</w:t>
      </w:r>
      <w:r w:rsidR="001B5A29" w:rsidRPr="00197B61">
        <w:rPr>
          <w:rFonts w:ascii="Times New Roman" w:hAnsi="Times New Roman"/>
          <w:sz w:val="22"/>
        </w:rPr>
        <w:t xml:space="preserve">ensing </w:t>
      </w:r>
      <w:r w:rsidR="00CA68FC" w:rsidRPr="00197B61">
        <w:rPr>
          <w:rFonts w:ascii="Times New Roman" w:hAnsi="Times New Roman"/>
          <w:sz w:val="22"/>
        </w:rPr>
        <w:t>a</w:t>
      </w:r>
      <w:r w:rsidR="001B5A29" w:rsidRPr="00197B61">
        <w:rPr>
          <w:rFonts w:ascii="Times New Roman" w:hAnsi="Times New Roman"/>
          <w:sz w:val="22"/>
        </w:rPr>
        <w:t xml:space="preserve">nd </w:t>
      </w:r>
      <w:r w:rsidR="00CD52B8" w:rsidRPr="00197B61">
        <w:rPr>
          <w:rFonts w:ascii="Times New Roman" w:hAnsi="Times New Roman"/>
          <w:sz w:val="22"/>
        </w:rPr>
        <w:t>c</w:t>
      </w:r>
      <w:r w:rsidR="001B5A29" w:rsidRPr="00197B61">
        <w:rPr>
          <w:rFonts w:ascii="Times New Roman" w:hAnsi="Times New Roman"/>
          <w:sz w:val="22"/>
        </w:rPr>
        <w:t>ommunication with NR</w:t>
      </w:r>
    </w:p>
    <w:p w14:paraId="5C93285C" w14:textId="77777777" w:rsidR="008B06D9" w:rsidRPr="00197B61" w:rsidRDefault="008B06D9" w:rsidP="008B06D9">
      <w:pPr>
        <w:pStyle w:val="3GPPHeader"/>
        <w:rPr>
          <w:rFonts w:ascii="Times New Roman" w:hAnsi="Times New Roman"/>
          <w:sz w:val="22"/>
        </w:rPr>
      </w:pPr>
      <w:r w:rsidRPr="00197B61">
        <w:rPr>
          <w:rFonts w:ascii="Times New Roman" w:hAnsi="Times New Roman"/>
          <w:sz w:val="22"/>
        </w:rPr>
        <w:t>Document for:</w:t>
      </w:r>
      <w:r w:rsidRPr="00197B61">
        <w:rPr>
          <w:rFonts w:ascii="Times New Roman" w:hAnsi="Times New Roman"/>
          <w:sz w:val="22"/>
        </w:rPr>
        <w:tab/>
        <w:t>Discussion</w:t>
      </w:r>
    </w:p>
    <w:p w14:paraId="3FE3572A" w14:textId="1931EB4B" w:rsidR="00BE08AB" w:rsidRPr="00197B61" w:rsidRDefault="008B06D9" w:rsidP="00BE08AB">
      <w:pPr>
        <w:pStyle w:val="Heading1"/>
        <w:rPr>
          <w:rFonts w:ascii="Times New Roman" w:hAnsi="Times New Roman"/>
          <w:lang w:val="en-US"/>
        </w:rPr>
      </w:pPr>
      <w:r w:rsidRPr="00197B61">
        <w:rPr>
          <w:rFonts w:ascii="Times New Roman" w:hAnsi="Times New Roman"/>
          <w:lang w:val="en-US"/>
        </w:rPr>
        <w:t>1</w:t>
      </w:r>
      <w:r w:rsidRPr="00197B61">
        <w:rPr>
          <w:rFonts w:ascii="Times New Roman" w:hAnsi="Times New Roman"/>
          <w:lang w:val="en-US"/>
        </w:rPr>
        <w:tab/>
        <w:t>Introduction</w:t>
      </w:r>
    </w:p>
    <w:p w14:paraId="1A3F554D" w14:textId="050BDA43" w:rsidR="00BE08AB" w:rsidRPr="00197B61" w:rsidRDefault="00BE08AB" w:rsidP="00BE08AB">
      <w:pPr>
        <w:jc w:val="both"/>
        <w:rPr>
          <w:sz w:val="22"/>
          <w:szCs w:val="22"/>
        </w:rPr>
      </w:pPr>
      <w:r w:rsidRPr="00197B61">
        <w:rPr>
          <w:sz w:val="22"/>
          <w:szCs w:val="22"/>
        </w:rPr>
        <w:t>The approval of the Rel-1</w:t>
      </w:r>
      <w:r w:rsidR="007B44D5" w:rsidRPr="00197B61">
        <w:rPr>
          <w:sz w:val="22"/>
          <w:szCs w:val="22"/>
        </w:rPr>
        <w:t>9</w:t>
      </w:r>
      <w:r w:rsidRPr="00197B61">
        <w:rPr>
          <w:sz w:val="22"/>
          <w:szCs w:val="22"/>
        </w:rPr>
        <w:t xml:space="preserve"> work package marks the </w:t>
      </w:r>
      <w:r w:rsidR="00CA68FC" w:rsidRPr="00197B61">
        <w:rPr>
          <w:sz w:val="22"/>
          <w:szCs w:val="22"/>
        </w:rPr>
        <w:t>next wave</w:t>
      </w:r>
      <w:r w:rsidRPr="00197B61">
        <w:rPr>
          <w:sz w:val="22"/>
          <w:szCs w:val="22"/>
        </w:rPr>
        <w:t xml:space="preserve"> of 5G Advanced evolution</w:t>
      </w:r>
      <w:r w:rsidR="00CA68FC" w:rsidRPr="00197B61">
        <w:rPr>
          <w:sz w:val="22"/>
          <w:szCs w:val="22"/>
        </w:rPr>
        <w:t xml:space="preserve"> </w:t>
      </w:r>
      <w:r w:rsidR="00CA68FC" w:rsidRPr="00197B61">
        <w:rPr>
          <w:sz w:val="22"/>
          <w:szCs w:val="22"/>
        </w:rPr>
        <w:fldChar w:fldCharType="begin"/>
      </w:r>
      <w:r w:rsidR="00CA68FC" w:rsidRPr="00197B61">
        <w:rPr>
          <w:sz w:val="22"/>
          <w:szCs w:val="22"/>
        </w:rPr>
        <w:instrText xml:space="preserve"> REF _Ref156292912 \r \h </w:instrText>
      </w:r>
      <w:r w:rsidR="00197B61">
        <w:rPr>
          <w:sz w:val="22"/>
          <w:szCs w:val="22"/>
        </w:rPr>
        <w:instrText xml:space="preserve"> \* MERGEFORMAT </w:instrText>
      </w:r>
      <w:r w:rsidR="00CA68FC" w:rsidRPr="00197B61">
        <w:rPr>
          <w:sz w:val="22"/>
          <w:szCs w:val="22"/>
        </w:rPr>
      </w:r>
      <w:r w:rsidR="00CA68FC" w:rsidRPr="00197B61">
        <w:rPr>
          <w:sz w:val="22"/>
          <w:szCs w:val="22"/>
        </w:rPr>
        <w:fldChar w:fldCharType="separate"/>
      </w:r>
      <w:r w:rsidR="00284E48" w:rsidRPr="00197B61">
        <w:rPr>
          <w:sz w:val="22"/>
          <w:szCs w:val="22"/>
        </w:rPr>
        <w:t>[1]</w:t>
      </w:r>
      <w:r w:rsidR="00CA68FC" w:rsidRPr="00197B61">
        <w:rPr>
          <w:sz w:val="22"/>
          <w:szCs w:val="22"/>
        </w:rPr>
        <w:fldChar w:fldCharType="end"/>
      </w:r>
      <w:r w:rsidRPr="00197B61">
        <w:rPr>
          <w:sz w:val="22"/>
          <w:szCs w:val="22"/>
        </w:rPr>
        <w:t xml:space="preserve">. The package includes a study item on </w:t>
      </w:r>
      <w:r w:rsidR="00CA68FC" w:rsidRPr="00197B61">
        <w:rPr>
          <w:sz w:val="22"/>
          <w:szCs w:val="22"/>
        </w:rPr>
        <w:t>channel modelling for integrated sensing and communication (ISAC) for NR</w:t>
      </w:r>
      <w:r w:rsidRPr="00197B61">
        <w:rPr>
          <w:sz w:val="22"/>
          <w:szCs w:val="22"/>
        </w:rPr>
        <w:t>, and the</w:t>
      </w:r>
      <w:r w:rsidR="00724927" w:rsidRPr="00197B61">
        <w:rPr>
          <w:sz w:val="22"/>
          <w:szCs w:val="22"/>
        </w:rPr>
        <w:t xml:space="preserve"> latest version of the</w:t>
      </w:r>
      <w:r w:rsidRPr="00197B61">
        <w:rPr>
          <w:sz w:val="22"/>
          <w:szCs w:val="22"/>
        </w:rPr>
        <w:t xml:space="preserve"> </w:t>
      </w:r>
      <w:r w:rsidR="004F68E7" w:rsidRPr="00197B61">
        <w:rPr>
          <w:sz w:val="22"/>
          <w:szCs w:val="22"/>
        </w:rPr>
        <w:t>study</w:t>
      </w:r>
      <w:r w:rsidRPr="00197B61">
        <w:rPr>
          <w:sz w:val="22"/>
          <w:szCs w:val="22"/>
        </w:rPr>
        <w:t xml:space="preserve"> item description can be found in</w:t>
      </w:r>
      <w:r w:rsidR="00CA68FC" w:rsidRPr="00197B61">
        <w:rPr>
          <w:sz w:val="22"/>
          <w:szCs w:val="22"/>
        </w:rPr>
        <w:t xml:space="preserve"> </w:t>
      </w:r>
      <w:r w:rsidR="00CA68FC" w:rsidRPr="00197B61">
        <w:rPr>
          <w:sz w:val="22"/>
          <w:szCs w:val="22"/>
        </w:rPr>
        <w:fldChar w:fldCharType="begin"/>
      </w:r>
      <w:r w:rsidR="00CA68FC" w:rsidRPr="00197B61">
        <w:rPr>
          <w:sz w:val="22"/>
          <w:szCs w:val="22"/>
        </w:rPr>
        <w:instrText xml:space="preserve"> REF _Ref156292922 \r \h </w:instrText>
      </w:r>
      <w:r w:rsidR="00197B61">
        <w:rPr>
          <w:sz w:val="22"/>
          <w:szCs w:val="22"/>
        </w:rPr>
        <w:instrText xml:space="preserve"> \* MERGEFORMAT </w:instrText>
      </w:r>
      <w:r w:rsidR="00CA68FC" w:rsidRPr="00197B61">
        <w:rPr>
          <w:sz w:val="22"/>
          <w:szCs w:val="22"/>
        </w:rPr>
      </w:r>
      <w:r w:rsidR="00CA68FC" w:rsidRPr="00197B61">
        <w:rPr>
          <w:sz w:val="22"/>
          <w:szCs w:val="22"/>
        </w:rPr>
        <w:fldChar w:fldCharType="separate"/>
      </w:r>
      <w:r w:rsidR="00284E48" w:rsidRPr="00197B61">
        <w:rPr>
          <w:sz w:val="22"/>
          <w:szCs w:val="22"/>
        </w:rPr>
        <w:t>[2]</w:t>
      </w:r>
      <w:r w:rsidR="00CA68FC" w:rsidRPr="00197B61">
        <w:rPr>
          <w:sz w:val="22"/>
          <w:szCs w:val="22"/>
        </w:rPr>
        <w:fldChar w:fldCharType="end"/>
      </w:r>
      <w:r w:rsidRPr="00197B61">
        <w:rPr>
          <w:sz w:val="22"/>
          <w:szCs w:val="22"/>
        </w:rPr>
        <w:t>.</w:t>
      </w:r>
    </w:p>
    <w:p w14:paraId="51EABCFB" w14:textId="625B9D24" w:rsidR="00CA68FC" w:rsidRPr="00197B61" w:rsidRDefault="00CA68FC" w:rsidP="00BE08AB">
      <w:pPr>
        <w:jc w:val="both"/>
        <w:rPr>
          <w:sz w:val="22"/>
          <w:szCs w:val="22"/>
        </w:rPr>
      </w:pPr>
      <w:r w:rsidRPr="00197B61">
        <w:rPr>
          <w:sz w:val="22"/>
          <w:szCs w:val="22"/>
        </w:rPr>
        <w:t>The study item on channel modelling for ISAC consists of two main objectives:</w:t>
      </w:r>
    </w:p>
    <w:p w14:paraId="74CA19BB" w14:textId="18811575" w:rsidR="00CA68FC" w:rsidRPr="00197B61" w:rsidRDefault="00CA68FC" w:rsidP="00F13FEA">
      <w:pPr>
        <w:pStyle w:val="ListParagraph"/>
        <w:numPr>
          <w:ilvl w:val="0"/>
          <w:numId w:val="2"/>
        </w:numPr>
        <w:jc w:val="both"/>
        <w:rPr>
          <w:i/>
          <w:iCs/>
          <w:sz w:val="22"/>
          <w:szCs w:val="22"/>
        </w:rPr>
      </w:pPr>
      <w:r w:rsidRPr="00197B61">
        <w:rPr>
          <w:i/>
          <w:iCs/>
          <w:sz w:val="22"/>
          <w:szCs w:val="22"/>
        </w:rPr>
        <w:t>Identify details of the deployment scenarios corresponding to the above use cases.</w:t>
      </w:r>
    </w:p>
    <w:p w14:paraId="3468A197" w14:textId="0F6507D4" w:rsidR="00CA68FC" w:rsidRPr="00197B61" w:rsidRDefault="00CA68FC" w:rsidP="00F13FEA">
      <w:pPr>
        <w:pStyle w:val="ListParagraph"/>
        <w:numPr>
          <w:ilvl w:val="0"/>
          <w:numId w:val="2"/>
        </w:numPr>
        <w:jc w:val="both"/>
        <w:rPr>
          <w:i/>
          <w:iCs/>
          <w:sz w:val="22"/>
          <w:szCs w:val="22"/>
        </w:rPr>
      </w:pPr>
      <w:r w:rsidRPr="00197B61">
        <w:rPr>
          <w:i/>
          <w:iCs/>
          <w:sz w:val="22"/>
          <w:szCs w:val="22"/>
        </w:rPr>
        <w:t xml:space="preserve">Define channel modelling details for sensing using 38.901 as a starting point, and </w:t>
      </w:r>
      <w:proofErr w:type="gramStart"/>
      <w:r w:rsidRPr="00197B61">
        <w:rPr>
          <w:i/>
          <w:iCs/>
          <w:sz w:val="22"/>
          <w:szCs w:val="22"/>
        </w:rPr>
        <w:t>taking into account</w:t>
      </w:r>
      <w:proofErr w:type="gramEnd"/>
      <w:r w:rsidRPr="00197B61">
        <w:rPr>
          <w:i/>
          <w:iCs/>
          <w:sz w:val="22"/>
          <w:szCs w:val="22"/>
        </w:rPr>
        <w:t xml:space="preserve"> relevant measurements, including:</w:t>
      </w:r>
    </w:p>
    <w:p w14:paraId="4B1E0144" w14:textId="77777777" w:rsidR="00CA68FC" w:rsidRPr="00197B61" w:rsidRDefault="00CA68FC" w:rsidP="00F13FEA">
      <w:pPr>
        <w:pStyle w:val="ListParagraph"/>
        <w:numPr>
          <w:ilvl w:val="1"/>
          <w:numId w:val="2"/>
        </w:numPr>
        <w:jc w:val="both"/>
        <w:rPr>
          <w:i/>
          <w:iCs/>
          <w:sz w:val="22"/>
          <w:szCs w:val="22"/>
        </w:rPr>
      </w:pPr>
      <w:r w:rsidRPr="00197B61">
        <w:rPr>
          <w:i/>
          <w:iCs/>
          <w:sz w:val="22"/>
          <w:szCs w:val="22"/>
        </w:rPr>
        <w:t xml:space="preserve">modelling of sensing targets and background environment, including, for example (if needed by the above use cases), radar cross-section (RCS), mobility and clutter/scattering </w:t>
      </w:r>
      <w:proofErr w:type="gramStart"/>
      <w:r w:rsidRPr="00197B61">
        <w:rPr>
          <w:i/>
          <w:iCs/>
          <w:sz w:val="22"/>
          <w:szCs w:val="22"/>
        </w:rPr>
        <w:t>patterns;</w:t>
      </w:r>
      <w:proofErr w:type="gramEnd"/>
    </w:p>
    <w:p w14:paraId="45831710" w14:textId="67F347B6" w:rsidR="00CA68FC" w:rsidRPr="00197B61" w:rsidRDefault="00CA68FC" w:rsidP="00F13FEA">
      <w:pPr>
        <w:pStyle w:val="ListParagraph"/>
        <w:numPr>
          <w:ilvl w:val="1"/>
          <w:numId w:val="2"/>
        </w:numPr>
        <w:jc w:val="both"/>
        <w:rPr>
          <w:i/>
          <w:iCs/>
          <w:sz w:val="22"/>
          <w:szCs w:val="22"/>
        </w:rPr>
      </w:pPr>
      <w:r w:rsidRPr="00197B61">
        <w:rPr>
          <w:i/>
          <w:iCs/>
          <w:sz w:val="22"/>
          <w:szCs w:val="22"/>
        </w:rPr>
        <w:t>spatial consistency.</w:t>
      </w:r>
    </w:p>
    <w:p w14:paraId="5308A323" w14:textId="188F51B1" w:rsidR="007A13BD" w:rsidRPr="00197B61" w:rsidRDefault="00844DCF" w:rsidP="003E6B44">
      <w:pPr>
        <w:jc w:val="both"/>
        <w:rPr>
          <w:sz w:val="22"/>
          <w:szCs w:val="22"/>
        </w:rPr>
      </w:pPr>
      <w:bookmarkStart w:id="2" w:name="_Hlk160615248"/>
      <w:r w:rsidRPr="00197B61">
        <w:rPr>
          <w:sz w:val="22"/>
          <w:szCs w:val="22"/>
        </w:rPr>
        <w:t>At previous RAN1 meetings</w:t>
      </w:r>
      <w:r w:rsidR="007A13BD" w:rsidRPr="00197B61">
        <w:rPr>
          <w:sz w:val="22"/>
          <w:szCs w:val="22"/>
        </w:rPr>
        <w:t xml:space="preserve">, initial agreements on deployment </w:t>
      </w:r>
      <w:r w:rsidR="008627FD" w:rsidRPr="00197B61">
        <w:rPr>
          <w:sz w:val="22"/>
          <w:szCs w:val="22"/>
        </w:rPr>
        <w:t>scenarios</w:t>
      </w:r>
      <w:r w:rsidR="007A13BD" w:rsidRPr="00197B61">
        <w:rPr>
          <w:sz w:val="22"/>
          <w:szCs w:val="22"/>
        </w:rPr>
        <w:t xml:space="preserve"> were agreed (see Appendix). </w:t>
      </w:r>
    </w:p>
    <w:p w14:paraId="4B3AADF3" w14:textId="0FA7A867" w:rsidR="00CA68FC" w:rsidRPr="00197B61" w:rsidRDefault="003E6B44" w:rsidP="003E6B44">
      <w:pPr>
        <w:jc w:val="both"/>
        <w:rPr>
          <w:sz w:val="22"/>
          <w:szCs w:val="22"/>
        </w:rPr>
      </w:pPr>
      <w:r w:rsidRPr="00197B61">
        <w:rPr>
          <w:sz w:val="22"/>
          <w:szCs w:val="22"/>
        </w:rPr>
        <w:t>In this contribution, we discuss</w:t>
      </w:r>
      <w:r w:rsidR="007A13BD" w:rsidRPr="00197B61">
        <w:rPr>
          <w:sz w:val="22"/>
          <w:szCs w:val="22"/>
        </w:rPr>
        <w:t xml:space="preserve"> the remaining issues of</w:t>
      </w:r>
      <w:r w:rsidR="00CA68FC" w:rsidRPr="00197B61">
        <w:t xml:space="preserve"> </w:t>
      </w:r>
      <w:r w:rsidR="00CA68FC" w:rsidRPr="00197B61">
        <w:rPr>
          <w:sz w:val="22"/>
          <w:szCs w:val="22"/>
        </w:rPr>
        <w:t>deployment scenarios for ISAC with NR</w:t>
      </w:r>
      <w:r w:rsidR="00ED7A25" w:rsidRPr="00197B61">
        <w:rPr>
          <w:sz w:val="22"/>
          <w:szCs w:val="22"/>
        </w:rPr>
        <w:t>.</w:t>
      </w:r>
    </w:p>
    <w:bookmarkEnd w:id="2"/>
    <w:p w14:paraId="4EC41CB5" w14:textId="4F228C88" w:rsidR="00FF7EC7" w:rsidRPr="00197B61" w:rsidRDefault="008B06D9" w:rsidP="00D76685">
      <w:pPr>
        <w:pStyle w:val="Heading1"/>
        <w:rPr>
          <w:rFonts w:ascii="Times New Roman" w:hAnsi="Times New Roman"/>
          <w:lang w:val="en-US"/>
        </w:rPr>
      </w:pPr>
      <w:r w:rsidRPr="00197B61">
        <w:rPr>
          <w:rFonts w:ascii="Times New Roman" w:hAnsi="Times New Roman"/>
          <w:lang w:val="en-US"/>
        </w:rPr>
        <w:t>2</w:t>
      </w:r>
      <w:r w:rsidRPr="00197B61">
        <w:rPr>
          <w:rFonts w:ascii="Times New Roman" w:hAnsi="Times New Roman"/>
          <w:lang w:val="en-US"/>
        </w:rPr>
        <w:tab/>
      </w:r>
      <w:r w:rsidR="00CD52B8" w:rsidRPr="00197B61">
        <w:rPr>
          <w:rFonts w:ascii="Times New Roman" w:hAnsi="Times New Roman"/>
          <w:lang w:val="en-US"/>
        </w:rPr>
        <w:t>Use cases</w:t>
      </w:r>
    </w:p>
    <w:p w14:paraId="7E3C8038" w14:textId="254E1005" w:rsidR="00CD52B8" w:rsidRPr="00197B61" w:rsidRDefault="00ED7A25" w:rsidP="00ED7A25">
      <w:pPr>
        <w:jc w:val="both"/>
        <w:rPr>
          <w:sz w:val="22"/>
          <w:szCs w:val="22"/>
        </w:rPr>
      </w:pPr>
      <w:r w:rsidRPr="00197B61">
        <w:rPr>
          <w:sz w:val="22"/>
          <w:szCs w:val="22"/>
        </w:rPr>
        <w:t xml:space="preserve">Wireless sensing utilizes radio frequency to determine attributes such as distance, angle, and velocity of objects and the characteristics of the surrounding environment. </w:t>
      </w:r>
      <w:r w:rsidR="00CD52B8" w:rsidRPr="00197B61">
        <w:rPr>
          <w:sz w:val="22"/>
          <w:szCs w:val="22"/>
        </w:rPr>
        <w:t>Parameters like signal strength, delay, Doppler, and angle spectrum information can be estimated from scattered or reflected wireless signals transmitted and received by RAN nodes or UEs.</w:t>
      </w:r>
      <w:r w:rsidR="00375A08" w:rsidRPr="00197B61">
        <w:rPr>
          <w:sz w:val="22"/>
          <w:szCs w:val="22"/>
        </w:rPr>
        <w:t xml:space="preserve"> Additionally, 3GPP wireless sensing may incorporate non-3GPP type sensors (e.g., radar, camera</w:t>
      </w:r>
      <w:r w:rsidR="007C7249" w:rsidRPr="00197B61">
        <w:rPr>
          <w:sz w:val="22"/>
          <w:szCs w:val="22"/>
        </w:rPr>
        <w:t>, and WiFi</w:t>
      </w:r>
      <w:r w:rsidR="00375A08" w:rsidRPr="00197B61">
        <w:rPr>
          <w:sz w:val="22"/>
          <w:szCs w:val="22"/>
        </w:rPr>
        <w:t>) to further support the 3GPP-based sensing.</w:t>
      </w:r>
    </w:p>
    <w:p w14:paraId="42172BAE" w14:textId="2767932E" w:rsidR="00CD52B8" w:rsidRPr="00197B61" w:rsidRDefault="00CD52B8" w:rsidP="00ED7A25">
      <w:pPr>
        <w:jc w:val="both"/>
        <w:rPr>
          <w:sz w:val="22"/>
          <w:szCs w:val="22"/>
        </w:rPr>
      </w:pPr>
      <w:r w:rsidRPr="00197B61">
        <w:rPr>
          <w:sz w:val="22"/>
          <w:szCs w:val="22"/>
        </w:rPr>
        <w:t xml:space="preserve">Processing the wireless sensing signals allows extraction of features like location, velocity, and geometric information of objects, which can be exposed with contextual information for various applications. </w:t>
      </w:r>
      <w:r w:rsidR="00ED7A25" w:rsidRPr="00197B61">
        <w:rPr>
          <w:sz w:val="22"/>
          <w:szCs w:val="22"/>
        </w:rPr>
        <w:t xml:space="preserve">In particular, the wireless sensing functionality can </w:t>
      </w:r>
      <w:r w:rsidRPr="00197B61">
        <w:rPr>
          <w:sz w:val="22"/>
          <w:szCs w:val="22"/>
        </w:rPr>
        <w:t>offer sensing</w:t>
      </w:r>
      <w:r w:rsidR="00ED7A25" w:rsidRPr="00197B61">
        <w:rPr>
          <w:sz w:val="22"/>
          <w:szCs w:val="22"/>
        </w:rPr>
        <w:t xml:space="preserve"> for non-connected objects, eliminating the need for objects to be connected via a device in the network.</w:t>
      </w:r>
      <w:r w:rsidRPr="00197B61">
        <w:rPr>
          <w:sz w:val="22"/>
          <w:szCs w:val="22"/>
        </w:rPr>
        <w:t xml:space="preserve"> </w:t>
      </w:r>
    </w:p>
    <w:p w14:paraId="79012678" w14:textId="008BBD65" w:rsidR="00ED7A25" w:rsidRPr="00197B61" w:rsidRDefault="00ED7A25" w:rsidP="00815551">
      <w:pPr>
        <w:jc w:val="both"/>
        <w:rPr>
          <w:sz w:val="22"/>
          <w:szCs w:val="22"/>
        </w:rPr>
      </w:pPr>
      <w:r w:rsidRPr="00197B61">
        <w:rPr>
          <w:sz w:val="22"/>
          <w:szCs w:val="22"/>
        </w:rPr>
        <w:t xml:space="preserve">The ability to obtain range, velocity, and angle information from </w:t>
      </w:r>
      <w:r w:rsidR="00CD52B8" w:rsidRPr="00197B61">
        <w:rPr>
          <w:sz w:val="22"/>
          <w:szCs w:val="22"/>
        </w:rPr>
        <w:t>wireless</w:t>
      </w:r>
      <w:r w:rsidRPr="00197B61">
        <w:rPr>
          <w:sz w:val="22"/>
          <w:szCs w:val="22"/>
        </w:rPr>
        <w:t xml:space="preserve"> signals </w:t>
      </w:r>
      <w:proofErr w:type="gramStart"/>
      <w:r w:rsidRPr="00197B61">
        <w:rPr>
          <w:sz w:val="22"/>
          <w:szCs w:val="22"/>
        </w:rPr>
        <w:t>opens up</w:t>
      </w:r>
      <w:proofErr w:type="gramEnd"/>
      <w:r w:rsidRPr="00197B61">
        <w:rPr>
          <w:sz w:val="22"/>
          <w:szCs w:val="22"/>
        </w:rPr>
        <w:t xml:space="preserve"> new functionalities, including object detection, object recognition, high-accuracy localization, tracking, and activity recognition. The wireless sensing service introduces possibilities for enhanced utilization of telecommunication infrastructure,</w:t>
      </w:r>
      <w:r w:rsidR="007C7249" w:rsidRPr="00197B61">
        <w:rPr>
          <w:sz w:val="22"/>
          <w:szCs w:val="22"/>
        </w:rPr>
        <w:t xml:space="preserve"> transforming the mobile system from a mere communication network </w:t>
      </w:r>
      <w:r w:rsidR="007C7249" w:rsidRPr="00197B61">
        <w:rPr>
          <w:sz w:val="22"/>
          <w:szCs w:val="22"/>
        </w:rPr>
        <w:lastRenderedPageBreak/>
        <w:t>into a wireless communication and sensing network and</w:t>
      </w:r>
      <w:r w:rsidRPr="00197B61">
        <w:rPr>
          <w:sz w:val="22"/>
          <w:szCs w:val="22"/>
        </w:rPr>
        <w:t xml:space="preserve"> providing input to different verticals (e.g., UAVs, smart homes, V2X, factories, railways, public safety). Applications include intruder detection, assisted automotive </w:t>
      </w:r>
      <w:r w:rsidR="00CD52B8" w:rsidRPr="00197B61">
        <w:rPr>
          <w:sz w:val="22"/>
          <w:szCs w:val="22"/>
        </w:rPr>
        <w:t>manoeuvring</w:t>
      </w:r>
      <w:r w:rsidRPr="00197B61">
        <w:rPr>
          <w:sz w:val="22"/>
          <w:szCs w:val="22"/>
        </w:rPr>
        <w:t xml:space="preserve"> and navigation, trajectory tracing, collision avoidance, traffic management, health monitoring, and activity monitoring.</w:t>
      </w:r>
    </w:p>
    <w:p w14:paraId="1BDC6475" w14:textId="32C0F67C" w:rsidR="007B44D5" w:rsidRPr="00197B61" w:rsidRDefault="00375A08" w:rsidP="00815551">
      <w:pPr>
        <w:jc w:val="both"/>
        <w:rPr>
          <w:sz w:val="22"/>
          <w:szCs w:val="22"/>
        </w:rPr>
      </w:pPr>
      <w:r w:rsidRPr="00197B61">
        <w:rPr>
          <w:sz w:val="22"/>
          <w:szCs w:val="22"/>
        </w:rPr>
        <w:t>3GPP TS 22.137 defines service requirements for ISAC and categorizes use cases into three classes</w:t>
      </w:r>
      <w:r w:rsidR="00180E9C" w:rsidRPr="00197B61">
        <w:rPr>
          <w:sz w:val="22"/>
          <w:szCs w:val="22"/>
        </w:rPr>
        <w:t xml:space="preserve"> </w:t>
      </w:r>
      <w:r w:rsidR="00180E9C" w:rsidRPr="00197B61">
        <w:rPr>
          <w:sz w:val="22"/>
          <w:szCs w:val="22"/>
        </w:rPr>
        <w:fldChar w:fldCharType="begin"/>
      </w:r>
      <w:r w:rsidR="00180E9C" w:rsidRPr="00197B61">
        <w:rPr>
          <w:sz w:val="22"/>
          <w:szCs w:val="22"/>
        </w:rPr>
        <w:instrText xml:space="preserve"> REF _Ref156377122 \r \h </w:instrText>
      </w:r>
      <w:r w:rsidR="00197B61">
        <w:rPr>
          <w:sz w:val="22"/>
          <w:szCs w:val="22"/>
        </w:rPr>
        <w:instrText xml:space="preserve"> \* MERGEFORMAT </w:instrText>
      </w:r>
      <w:r w:rsidR="00180E9C" w:rsidRPr="00197B61">
        <w:rPr>
          <w:sz w:val="22"/>
          <w:szCs w:val="22"/>
        </w:rPr>
      </w:r>
      <w:r w:rsidR="00180E9C" w:rsidRPr="00197B61">
        <w:rPr>
          <w:sz w:val="22"/>
          <w:szCs w:val="22"/>
        </w:rPr>
        <w:fldChar w:fldCharType="separate"/>
      </w:r>
      <w:r w:rsidR="00284E48" w:rsidRPr="00197B61">
        <w:rPr>
          <w:sz w:val="22"/>
          <w:szCs w:val="22"/>
        </w:rPr>
        <w:t>[3]</w:t>
      </w:r>
      <w:r w:rsidR="00180E9C" w:rsidRPr="00197B61">
        <w:rPr>
          <w:sz w:val="22"/>
          <w:szCs w:val="22"/>
        </w:rPr>
        <w:fldChar w:fldCharType="end"/>
      </w:r>
      <w:r w:rsidRPr="00197B61">
        <w:rPr>
          <w:sz w:val="22"/>
          <w:szCs w:val="22"/>
        </w:rPr>
        <w:t>:</w:t>
      </w:r>
    </w:p>
    <w:p w14:paraId="6EEF9825" w14:textId="641E194D" w:rsidR="00375A08" w:rsidRPr="00197B61" w:rsidRDefault="00375A08" w:rsidP="00F13FEA">
      <w:pPr>
        <w:pStyle w:val="ListParagraph"/>
        <w:numPr>
          <w:ilvl w:val="0"/>
          <w:numId w:val="3"/>
        </w:numPr>
        <w:jc w:val="both"/>
        <w:rPr>
          <w:sz w:val="22"/>
          <w:szCs w:val="22"/>
        </w:rPr>
      </w:pPr>
      <w:bookmarkStart w:id="3" w:name="_Hlk156295142"/>
      <w:r w:rsidRPr="00197B61">
        <w:rPr>
          <w:sz w:val="22"/>
          <w:szCs w:val="22"/>
        </w:rPr>
        <w:t>Object detection and tracking</w:t>
      </w:r>
    </w:p>
    <w:p w14:paraId="09E8A741" w14:textId="77777777" w:rsidR="00375A08" w:rsidRPr="00197B61" w:rsidRDefault="00375A08" w:rsidP="00F13FEA">
      <w:pPr>
        <w:pStyle w:val="ListParagraph"/>
        <w:numPr>
          <w:ilvl w:val="0"/>
          <w:numId w:val="3"/>
        </w:numPr>
        <w:jc w:val="both"/>
        <w:rPr>
          <w:sz w:val="22"/>
          <w:szCs w:val="22"/>
        </w:rPr>
      </w:pPr>
      <w:r w:rsidRPr="00197B61">
        <w:rPr>
          <w:sz w:val="22"/>
          <w:szCs w:val="22"/>
        </w:rPr>
        <w:t>Environment monitoring</w:t>
      </w:r>
    </w:p>
    <w:p w14:paraId="3D653138" w14:textId="77777777" w:rsidR="00375A08" w:rsidRPr="00197B61" w:rsidRDefault="00375A08" w:rsidP="00F13FEA">
      <w:pPr>
        <w:pStyle w:val="ListParagraph"/>
        <w:numPr>
          <w:ilvl w:val="0"/>
          <w:numId w:val="3"/>
        </w:numPr>
        <w:jc w:val="both"/>
        <w:rPr>
          <w:sz w:val="22"/>
          <w:szCs w:val="22"/>
        </w:rPr>
      </w:pPr>
      <w:r w:rsidRPr="00197B61">
        <w:rPr>
          <w:sz w:val="22"/>
          <w:szCs w:val="22"/>
        </w:rPr>
        <w:t>Motion monitoring</w:t>
      </w:r>
    </w:p>
    <w:bookmarkEnd w:id="3"/>
    <w:p w14:paraId="280CF0F9" w14:textId="3992496D" w:rsidR="007B44D5" w:rsidRPr="00197B61" w:rsidRDefault="00375A08" w:rsidP="00815551">
      <w:pPr>
        <w:jc w:val="both"/>
        <w:rPr>
          <w:sz w:val="22"/>
          <w:szCs w:val="22"/>
        </w:rPr>
      </w:pPr>
      <w:r w:rsidRPr="00197B61">
        <w:rPr>
          <w:sz w:val="22"/>
          <w:szCs w:val="22"/>
        </w:rPr>
        <w:t>The focus of this study should be to define channel modelling aspects to support object detection and tracking. The study should aim at a common modelling framework capable of detecting and tracking objects and to enable them to be distinguished from unintended objects. The objects of interest include 1) UAVs, 2) humans indoors and outdoors, 3) automotive vehicles outdoors, 4) automated guided vehicles in indoor factories, and 5) objects creating hazards on roads</w:t>
      </w:r>
      <w:r w:rsidR="00815551" w:rsidRPr="00197B61">
        <w:rPr>
          <w:sz w:val="22"/>
          <w:szCs w:val="22"/>
        </w:rPr>
        <w:t xml:space="preserve"> and </w:t>
      </w:r>
      <w:r w:rsidRPr="00197B61">
        <w:rPr>
          <w:sz w:val="22"/>
          <w:szCs w:val="22"/>
        </w:rPr>
        <w:t>railways</w:t>
      </w:r>
      <w:r w:rsidR="00815551" w:rsidRPr="00197B61">
        <w:rPr>
          <w:sz w:val="22"/>
          <w:szCs w:val="22"/>
        </w:rPr>
        <w:t>.</w:t>
      </w:r>
    </w:p>
    <w:p w14:paraId="33FC3762" w14:textId="3D24F1C2" w:rsidR="00815551" w:rsidRPr="00197B61" w:rsidRDefault="00180E9C" w:rsidP="00815551">
      <w:pPr>
        <w:jc w:val="both"/>
        <w:rPr>
          <w:sz w:val="22"/>
          <w:szCs w:val="22"/>
        </w:rPr>
      </w:pPr>
      <w:r w:rsidRPr="00197B61">
        <w:rPr>
          <w:sz w:val="22"/>
          <w:szCs w:val="22"/>
        </w:rPr>
        <w:t>If time permits, t</w:t>
      </w:r>
      <w:r w:rsidR="00815551" w:rsidRPr="00197B61">
        <w:rPr>
          <w:sz w:val="22"/>
          <w:szCs w:val="22"/>
        </w:rPr>
        <w:t>he study should additionally consider channel modelling for environment monitoring and motion monitoring as they also encompass important ISAC use cases.</w:t>
      </w:r>
    </w:p>
    <w:p w14:paraId="38148CC6" w14:textId="2FBCCB17" w:rsidR="00BC0E2E" w:rsidRPr="00197B61" w:rsidRDefault="00BC0E2E" w:rsidP="00815551">
      <w:pPr>
        <w:jc w:val="both"/>
        <w:rPr>
          <w:sz w:val="22"/>
          <w:szCs w:val="22"/>
        </w:rPr>
      </w:pPr>
      <w:r w:rsidRPr="00197B61">
        <w:rPr>
          <w:sz w:val="22"/>
          <w:szCs w:val="22"/>
        </w:rPr>
        <w:t xml:space="preserve">Ultimately, according to the IMT-2030 vision, ISAC is expected to support typical use cases, including navigation, activity detection and movement tracking, environmental monitoring, and provision of sensing data/information on surroundings for AI, XR, and digital twin applications </w:t>
      </w:r>
      <w:r w:rsidRPr="00197B61">
        <w:rPr>
          <w:sz w:val="22"/>
          <w:szCs w:val="22"/>
        </w:rPr>
        <w:fldChar w:fldCharType="begin"/>
      </w:r>
      <w:r w:rsidRPr="00197B61">
        <w:rPr>
          <w:sz w:val="22"/>
          <w:szCs w:val="22"/>
        </w:rPr>
        <w:instrText xml:space="preserve"> REF _Ref156539047 \r \h </w:instrText>
      </w:r>
      <w:r w:rsidR="00197B61">
        <w:rPr>
          <w:sz w:val="22"/>
          <w:szCs w:val="22"/>
        </w:rPr>
        <w:instrText xml:space="preserve"> \* MERGEFORMAT </w:instrText>
      </w:r>
      <w:r w:rsidRPr="00197B61">
        <w:rPr>
          <w:sz w:val="22"/>
          <w:szCs w:val="22"/>
        </w:rPr>
      </w:r>
      <w:r w:rsidRPr="00197B61">
        <w:rPr>
          <w:sz w:val="22"/>
          <w:szCs w:val="22"/>
        </w:rPr>
        <w:fldChar w:fldCharType="separate"/>
      </w:r>
      <w:r w:rsidR="00284E48" w:rsidRPr="00197B61">
        <w:rPr>
          <w:sz w:val="22"/>
          <w:szCs w:val="22"/>
        </w:rPr>
        <w:t>[4]</w:t>
      </w:r>
      <w:r w:rsidRPr="00197B61">
        <w:rPr>
          <w:sz w:val="22"/>
          <w:szCs w:val="22"/>
        </w:rPr>
        <w:fldChar w:fldCharType="end"/>
      </w:r>
      <w:r w:rsidRPr="00197B61">
        <w:rPr>
          <w:sz w:val="22"/>
          <w:szCs w:val="22"/>
        </w:rPr>
        <w:t>.</w:t>
      </w:r>
    </w:p>
    <w:p w14:paraId="3A1FB0E2" w14:textId="0CB0A3AA" w:rsidR="007B44D5" w:rsidRPr="00197B61" w:rsidRDefault="007B44D5" w:rsidP="007C7249">
      <w:pPr>
        <w:pStyle w:val="Heading1"/>
        <w:rPr>
          <w:rFonts w:ascii="Times New Roman" w:hAnsi="Times New Roman"/>
          <w:lang w:val="en-US"/>
        </w:rPr>
      </w:pPr>
      <w:r w:rsidRPr="00197B61">
        <w:rPr>
          <w:rFonts w:ascii="Times New Roman" w:hAnsi="Times New Roman"/>
          <w:lang w:val="en-US"/>
        </w:rPr>
        <w:t>3</w:t>
      </w:r>
      <w:r w:rsidRPr="00197B61">
        <w:rPr>
          <w:rFonts w:ascii="Times New Roman" w:hAnsi="Times New Roman"/>
          <w:lang w:val="en-US"/>
        </w:rPr>
        <w:tab/>
        <w:t>Deployment scenarios</w:t>
      </w:r>
    </w:p>
    <w:p w14:paraId="41E27DFA" w14:textId="77777777" w:rsidR="007C7249" w:rsidRPr="00197B61" w:rsidRDefault="007C7249" w:rsidP="007C7249">
      <w:pPr>
        <w:jc w:val="both"/>
        <w:rPr>
          <w:sz w:val="22"/>
          <w:szCs w:val="22"/>
        </w:rPr>
      </w:pPr>
      <w:r w:rsidRPr="00197B61">
        <w:rPr>
          <w:sz w:val="22"/>
          <w:szCs w:val="22"/>
        </w:rPr>
        <w:t>Sensing operation relies on processing the wireless signals transmitted, reflected, and scattered during wireless sensing activities. The sensing operation can be implemented in various ways, including:</w:t>
      </w:r>
    </w:p>
    <w:p w14:paraId="26BE0D56" w14:textId="1294C1B0" w:rsidR="007C7249" w:rsidRPr="00197B61" w:rsidRDefault="007C7249" w:rsidP="00F13FEA">
      <w:pPr>
        <w:pStyle w:val="ListParagraph"/>
        <w:numPr>
          <w:ilvl w:val="0"/>
          <w:numId w:val="4"/>
        </w:numPr>
        <w:jc w:val="both"/>
        <w:rPr>
          <w:sz w:val="22"/>
          <w:szCs w:val="22"/>
        </w:rPr>
      </w:pPr>
      <w:r w:rsidRPr="00197B61">
        <w:rPr>
          <w:sz w:val="22"/>
          <w:szCs w:val="22"/>
        </w:rPr>
        <w:t xml:space="preserve">Monostatic sensing: The transmitter and receiver are co-located in the same entity. Example sensing modes include </w:t>
      </w:r>
      <w:r w:rsidRPr="00197B61">
        <w:rPr>
          <w:bCs/>
          <w:sz w:val="22"/>
          <w:szCs w:val="22"/>
        </w:rPr>
        <w:t>TRP monostatic and UE monostatic.</w:t>
      </w:r>
    </w:p>
    <w:p w14:paraId="6206FBB9" w14:textId="64F70695" w:rsidR="007C7249" w:rsidRPr="00197B61" w:rsidRDefault="007C7249" w:rsidP="00F13FEA">
      <w:pPr>
        <w:pStyle w:val="ListParagraph"/>
        <w:numPr>
          <w:ilvl w:val="0"/>
          <w:numId w:val="4"/>
        </w:numPr>
        <w:jc w:val="both"/>
        <w:rPr>
          <w:sz w:val="22"/>
          <w:szCs w:val="22"/>
        </w:rPr>
      </w:pPr>
      <w:r w:rsidRPr="00197B61">
        <w:rPr>
          <w:sz w:val="22"/>
          <w:szCs w:val="22"/>
        </w:rPr>
        <w:t xml:space="preserve">Bistatic sensing: The transmitter and receiver </w:t>
      </w:r>
      <w:proofErr w:type="gramStart"/>
      <w:r w:rsidRPr="00197B61">
        <w:rPr>
          <w:sz w:val="22"/>
          <w:szCs w:val="22"/>
        </w:rPr>
        <w:t>are located in</w:t>
      </w:r>
      <w:proofErr w:type="gramEnd"/>
      <w:r w:rsidRPr="00197B61">
        <w:rPr>
          <w:sz w:val="22"/>
          <w:szCs w:val="22"/>
        </w:rPr>
        <w:t xml:space="preserve"> different entities. Example sensing modes include </w:t>
      </w:r>
      <w:r w:rsidRPr="00197B61">
        <w:rPr>
          <w:bCs/>
          <w:sz w:val="22"/>
          <w:szCs w:val="22"/>
        </w:rPr>
        <w:t>TRP-TRP bistatic, TRP-UE bistatic, UE-TRP bistatic, and UE-UE bistatic.</w:t>
      </w:r>
    </w:p>
    <w:p w14:paraId="0758798B" w14:textId="77777777" w:rsidR="00DE7029" w:rsidRPr="00197B61" w:rsidRDefault="00DE7029" w:rsidP="00DE7029">
      <w:pPr>
        <w:pStyle w:val="ListParagraph"/>
        <w:jc w:val="center"/>
        <w:rPr>
          <w:sz w:val="22"/>
          <w:szCs w:val="22"/>
        </w:rPr>
      </w:pPr>
      <w:r w:rsidRPr="00197B61">
        <w:rPr>
          <w:noProof/>
        </w:rPr>
        <w:drawing>
          <wp:inline distT="0" distB="0" distL="0" distR="0" wp14:anchorId="4E4741D8" wp14:editId="0841BAFD">
            <wp:extent cx="3044190" cy="2768391"/>
            <wp:effectExtent l="0" t="0" r="0" b="0"/>
            <wp:docPr id="1174721317" name="Picture 1" descr="Diagram of a wireless sens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721317" name="Picture 1" descr="Diagram of a wireless sensor&#10;&#10;Description automatically generated"/>
                    <pic:cNvPicPr/>
                  </pic:nvPicPr>
                  <pic:blipFill>
                    <a:blip r:embed="rId11"/>
                    <a:stretch>
                      <a:fillRect/>
                    </a:stretch>
                  </pic:blipFill>
                  <pic:spPr>
                    <a:xfrm>
                      <a:off x="0" y="0"/>
                      <a:ext cx="3059661" cy="2782460"/>
                    </a:xfrm>
                    <a:prstGeom prst="rect">
                      <a:avLst/>
                    </a:prstGeom>
                  </pic:spPr>
                </pic:pic>
              </a:graphicData>
            </a:graphic>
          </wp:inline>
        </w:drawing>
      </w:r>
    </w:p>
    <w:p w14:paraId="3D684F18" w14:textId="06B8B0F1" w:rsidR="00DE7029" w:rsidRPr="00197B61" w:rsidRDefault="00DE7029" w:rsidP="00DE7029">
      <w:pPr>
        <w:pStyle w:val="Caption"/>
        <w:ind w:left="720"/>
        <w:jc w:val="center"/>
        <w:rPr>
          <w:sz w:val="22"/>
          <w:szCs w:val="22"/>
        </w:rPr>
      </w:pPr>
      <w:r w:rsidRPr="00197B61">
        <w:t xml:space="preserve">Figure </w:t>
      </w:r>
      <w:r w:rsidRPr="00197B61">
        <w:fldChar w:fldCharType="begin"/>
      </w:r>
      <w:r w:rsidRPr="00197B61">
        <w:instrText xml:space="preserve"> SEQ Figure \* ARABIC </w:instrText>
      </w:r>
      <w:r w:rsidRPr="00197B61">
        <w:fldChar w:fldCharType="separate"/>
      </w:r>
      <w:r w:rsidR="00284E48" w:rsidRPr="00197B61">
        <w:rPr>
          <w:noProof/>
        </w:rPr>
        <w:t>1</w:t>
      </w:r>
      <w:r w:rsidRPr="00197B61">
        <w:fldChar w:fldCharType="end"/>
      </w:r>
      <w:r w:rsidRPr="00197B61">
        <w:t>: Illustration of sensing operations.</w:t>
      </w:r>
    </w:p>
    <w:p w14:paraId="2C4EB1E5" w14:textId="7CAABED8" w:rsidR="00D830DE" w:rsidRPr="00197B61" w:rsidRDefault="007C7249" w:rsidP="007C7249">
      <w:pPr>
        <w:jc w:val="both"/>
        <w:rPr>
          <w:sz w:val="22"/>
          <w:szCs w:val="22"/>
        </w:rPr>
      </w:pPr>
      <w:r w:rsidRPr="00197B61">
        <w:rPr>
          <w:sz w:val="22"/>
          <w:szCs w:val="22"/>
        </w:rPr>
        <w:lastRenderedPageBreak/>
        <w:t xml:space="preserve">Figure 1 provides an illustration of the monostatic and bistatic sensing operations. The wireless sensing service can be utilized by either the 3GPP system or trusted third parties. </w:t>
      </w:r>
    </w:p>
    <w:p w14:paraId="4B25D28D" w14:textId="2EEB0CCE" w:rsidR="007C7249" w:rsidRPr="00197B61" w:rsidRDefault="007C7249" w:rsidP="007C7249">
      <w:pPr>
        <w:jc w:val="both"/>
        <w:rPr>
          <w:sz w:val="22"/>
          <w:szCs w:val="22"/>
        </w:rPr>
      </w:pPr>
      <w:r w:rsidRPr="00197B61">
        <w:rPr>
          <w:sz w:val="22"/>
          <w:szCs w:val="22"/>
        </w:rPr>
        <w:t xml:space="preserve">Various factors influence the performance of the wireless sensing service, including operating frequencies, bandwidth usage, and the propagation environment. Environments with numerous objects that may obstruct radio signals can interrupt the </w:t>
      </w:r>
      <w:r w:rsidR="00D830DE" w:rsidRPr="00197B61">
        <w:rPr>
          <w:sz w:val="22"/>
          <w:szCs w:val="22"/>
        </w:rPr>
        <w:t>l</w:t>
      </w:r>
      <w:r w:rsidRPr="00197B61">
        <w:rPr>
          <w:sz w:val="22"/>
          <w:szCs w:val="22"/>
        </w:rPr>
        <w:t xml:space="preserve">ine of </w:t>
      </w:r>
      <w:r w:rsidR="00D830DE" w:rsidRPr="00197B61">
        <w:rPr>
          <w:sz w:val="22"/>
          <w:szCs w:val="22"/>
        </w:rPr>
        <w:t>s</w:t>
      </w:r>
      <w:r w:rsidRPr="00197B61">
        <w:rPr>
          <w:sz w:val="22"/>
          <w:szCs w:val="22"/>
        </w:rPr>
        <w:t>ight (LOS) path, leading to increased interference paths, clutter, and challenges in achieving high resolutions.</w:t>
      </w:r>
    </w:p>
    <w:p w14:paraId="031D59F5" w14:textId="12A3D7A2" w:rsidR="00EB0CFD" w:rsidRPr="00197B61" w:rsidRDefault="00EB0CFD" w:rsidP="00EB0CFD">
      <w:pPr>
        <w:jc w:val="both"/>
        <w:rPr>
          <w:sz w:val="22"/>
          <w:szCs w:val="22"/>
        </w:rPr>
      </w:pPr>
      <w:r w:rsidRPr="00197B61">
        <w:rPr>
          <w:sz w:val="22"/>
          <w:szCs w:val="22"/>
        </w:rPr>
        <w:t>ISAC for object detection and tracking find applications in diverse scenarios across different industries, including:</w:t>
      </w:r>
    </w:p>
    <w:p w14:paraId="648D9F58" w14:textId="14EE4E54" w:rsidR="00EB0CFD" w:rsidRPr="00197B61" w:rsidRDefault="00EB0CFD" w:rsidP="00F13FEA">
      <w:pPr>
        <w:pStyle w:val="ListParagraph"/>
        <w:numPr>
          <w:ilvl w:val="0"/>
          <w:numId w:val="5"/>
        </w:numPr>
        <w:jc w:val="both"/>
        <w:rPr>
          <w:sz w:val="22"/>
          <w:szCs w:val="22"/>
        </w:rPr>
      </w:pPr>
      <w:r w:rsidRPr="00197B61">
        <w:rPr>
          <w:i/>
          <w:iCs/>
          <w:sz w:val="22"/>
          <w:szCs w:val="22"/>
        </w:rPr>
        <w:t>Unmanned aircraft system traffic management</w:t>
      </w:r>
      <w:r w:rsidRPr="00197B61">
        <w:rPr>
          <w:sz w:val="22"/>
          <w:szCs w:val="22"/>
        </w:rPr>
        <w:t>: Object detection and tracking are crucial for the safe operation of UAVs in skies.</w:t>
      </w:r>
    </w:p>
    <w:p w14:paraId="13245928" w14:textId="77777777" w:rsidR="001C03CF" w:rsidRPr="00197B61" w:rsidRDefault="001C03CF" w:rsidP="001C03CF">
      <w:pPr>
        <w:pStyle w:val="ListParagraph"/>
        <w:jc w:val="both"/>
        <w:rPr>
          <w:sz w:val="22"/>
          <w:szCs w:val="22"/>
        </w:rPr>
      </w:pPr>
    </w:p>
    <w:p w14:paraId="1D7BE692" w14:textId="4FBC6876" w:rsidR="00520A2B" w:rsidRPr="00197B61" w:rsidRDefault="00EB0CFD" w:rsidP="00F13FEA">
      <w:pPr>
        <w:pStyle w:val="ListParagraph"/>
        <w:numPr>
          <w:ilvl w:val="0"/>
          <w:numId w:val="5"/>
        </w:numPr>
        <w:jc w:val="both"/>
        <w:rPr>
          <w:sz w:val="22"/>
          <w:szCs w:val="22"/>
        </w:rPr>
      </w:pPr>
      <w:r w:rsidRPr="00197B61">
        <w:rPr>
          <w:i/>
          <w:iCs/>
          <w:sz w:val="22"/>
          <w:szCs w:val="22"/>
        </w:rPr>
        <w:t>Transportation systems</w:t>
      </w:r>
      <w:r w:rsidRPr="00197B61">
        <w:rPr>
          <w:sz w:val="22"/>
          <w:szCs w:val="22"/>
        </w:rPr>
        <w:t>: Track vehicles and monitor traffic flow for efficient traffic management and congestion reduction.</w:t>
      </w:r>
    </w:p>
    <w:p w14:paraId="7CD89FEB" w14:textId="77777777" w:rsidR="00520A2B" w:rsidRPr="00197B61" w:rsidRDefault="00520A2B" w:rsidP="00520A2B">
      <w:pPr>
        <w:pStyle w:val="ListParagraph"/>
        <w:jc w:val="both"/>
        <w:rPr>
          <w:sz w:val="22"/>
          <w:szCs w:val="22"/>
        </w:rPr>
      </w:pPr>
    </w:p>
    <w:p w14:paraId="185CFC32" w14:textId="23CA4E5E" w:rsidR="001C03CF" w:rsidRPr="00197B61" w:rsidRDefault="00EB0CFD" w:rsidP="00F13FEA">
      <w:pPr>
        <w:pStyle w:val="ListParagraph"/>
        <w:numPr>
          <w:ilvl w:val="0"/>
          <w:numId w:val="5"/>
        </w:numPr>
        <w:jc w:val="both"/>
        <w:rPr>
          <w:sz w:val="22"/>
          <w:szCs w:val="22"/>
        </w:rPr>
      </w:pPr>
      <w:r w:rsidRPr="00197B61">
        <w:rPr>
          <w:i/>
          <w:iCs/>
          <w:sz w:val="22"/>
          <w:szCs w:val="22"/>
        </w:rPr>
        <w:t>Surveillance and security</w:t>
      </w:r>
      <w:r w:rsidRPr="00197B61">
        <w:rPr>
          <w:sz w:val="22"/>
          <w:szCs w:val="22"/>
        </w:rPr>
        <w:t>: Deployed in urban areas, airports, and public events to monitor and track individuals for security purposes.</w:t>
      </w:r>
    </w:p>
    <w:p w14:paraId="7BCD91BD" w14:textId="189866F8" w:rsidR="001C03CF" w:rsidRPr="00197B61" w:rsidRDefault="001C03CF" w:rsidP="001C03CF">
      <w:pPr>
        <w:pStyle w:val="ListParagraph"/>
        <w:jc w:val="both"/>
        <w:rPr>
          <w:sz w:val="22"/>
          <w:szCs w:val="22"/>
        </w:rPr>
      </w:pPr>
    </w:p>
    <w:p w14:paraId="3012E5F6" w14:textId="7C7A4778" w:rsidR="001C03CF" w:rsidRPr="00197B61" w:rsidRDefault="00EB0CFD" w:rsidP="00F13FEA">
      <w:pPr>
        <w:pStyle w:val="ListParagraph"/>
        <w:numPr>
          <w:ilvl w:val="0"/>
          <w:numId w:val="5"/>
        </w:numPr>
        <w:jc w:val="both"/>
        <w:rPr>
          <w:sz w:val="22"/>
          <w:szCs w:val="22"/>
        </w:rPr>
      </w:pPr>
      <w:r w:rsidRPr="00197B61">
        <w:rPr>
          <w:i/>
          <w:iCs/>
          <w:sz w:val="22"/>
          <w:szCs w:val="22"/>
        </w:rPr>
        <w:t xml:space="preserve">Industrial </w:t>
      </w:r>
      <w:r w:rsidR="001C03CF" w:rsidRPr="00197B61">
        <w:rPr>
          <w:i/>
          <w:iCs/>
          <w:sz w:val="22"/>
          <w:szCs w:val="22"/>
        </w:rPr>
        <w:t>a</w:t>
      </w:r>
      <w:r w:rsidRPr="00197B61">
        <w:rPr>
          <w:i/>
          <w:iCs/>
          <w:sz w:val="22"/>
          <w:szCs w:val="22"/>
        </w:rPr>
        <w:t>utomation</w:t>
      </w:r>
      <w:r w:rsidRPr="00197B61">
        <w:rPr>
          <w:sz w:val="22"/>
          <w:szCs w:val="22"/>
        </w:rPr>
        <w:t xml:space="preserve">: </w:t>
      </w:r>
      <w:r w:rsidR="001C03CF" w:rsidRPr="00197B61">
        <w:rPr>
          <w:sz w:val="22"/>
          <w:szCs w:val="22"/>
        </w:rPr>
        <w:t>Track and monitor the movement of goods on assembly lines and automated guided vehicles in indoor factories.</w:t>
      </w:r>
    </w:p>
    <w:p w14:paraId="14819F62" w14:textId="5C5E733D" w:rsidR="00EB0CFD" w:rsidRPr="00197B61" w:rsidRDefault="00EB0CFD" w:rsidP="001C03CF">
      <w:pPr>
        <w:pStyle w:val="ListParagraph"/>
        <w:jc w:val="both"/>
        <w:rPr>
          <w:sz w:val="22"/>
          <w:szCs w:val="22"/>
        </w:rPr>
      </w:pPr>
    </w:p>
    <w:p w14:paraId="1F57C4EC" w14:textId="74AF85A9" w:rsidR="00EB0CFD" w:rsidRPr="00197B61" w:rsidRDefault="00EB0CFD" w:rsidP="00F13FEA">
      <w:pPr>
        <w:pStyle w:val="ListParagraph"/>
        <w:numPr>
          <w:ilvl w:val="0"/>
          <w:numId w:val="5"/>
        </w:numPr>
        <w:jc w:val="both"/>
        <w:rPr>
          <w:sz w:val="22"/>
          <w:szCs w:val="22"/>
        </w:rPr>
      </w:pPr>
      <w:r w:rsidRPr="00197B61">
        <w:rPr>
          <w:i/>
          <w:iCs/>
          <w:sz w:val="22"/>
          <w:szCs w:val="22"/>
        </w:rPr>
        <w:t>Smart home:</w:t>
      </w:r>
      <w:r w:rsidRPr="00197B61">
        <w:rPr>
          <w:sz w:val="22"/>
          <w:szCs w:val="22"/>
        </w:rPr>
        <w:t xml:space="preserve"> </w:t>
      </w:r>
      <w:r w:rsidR="004E4F5D" w:rsidRPr="00197B61">
        <w:rPr>
          <w:sz w:val="22"/>
          <w:szCs w:val="22"/>
        </w:rPr>
        <w:t>D</w:t>
      </w:r>
      <w:r w:rsidRPr="00197B61">
        <w:rPr>
          <w:sz w:val="22"/>
          <w:szCs w:val="22"/>
        </w:rPr>
        <w:t>etecting and tracking intruders for home security; object detection to optimize lighting and climate control based on occupancy.</w:t>
      </w:r>
    </w:p>
    <w:p w14:paraId="7F4AE16A" w14:textId="77777777" w:rsidR="00B02F20" w:rsidRPr="00197B61" w:rsidRDefault="00EB0CFD" w:rsidP="00EB0CFD">
      <w:pPr>
        <w:jc w:val="both"/>
        <w:rPr>
          <w:sz w:val="22"/>
          <w:szCs w:val="22"/>
        </w:rPr>
      </w:pPr>
      <w:r w:rsidRPr="00197B61">
        <w:rPr>
          <w:sz w:val="22"/>
          <w:szCs w:val="22"/>
        </w:rPr>
        <w:t xml:space="preserve">These deployment scenarios illustrate the versatility of </w:t>
      </w:r>
      <w:r w:rsidR="001C03CF" w:rsidRPr="00197B61">
        <w:rPr>
          <w:sz w:val="22"/>
          <w:szCs w:val="22"/>
        </w:rPr>
        <w:t>ISAC</w:t>
      </w:r>
      <w:r w:rsidRPr="00197B61">
        <w:rPr>
          <w:sz w:val="22"/>
          <w:szCs w:val="22"/>
        </w:rPr>
        <w:t xml:space="preserve"> for object detection and tracking, providing solutions for safety, efficiency, and enhanced decision-making across various domains.</w:t>
      </w:r>
    </w:p>
    <w:p w14:paraId="2B51C73F" w14:textId="2E0A8F22" w:rsidR="00733EDE" w:rsidRPr="00197B61" w:rsidRDefault="00B02F20" w:rsidP="00EB0CFD">
      <w:pPr>
        <w:jc w:val="both"/>
        <w:rPr>
          <w:sz w:val="22"/>
          <w:szCs w:val="22"/>
        </w:rPr>
      </w:pPr>
      <w:r w:rsidRPr="00197B61">
        <w:rPr>
          <w:sz w:val="22"/>
          <w:szCs w:val="22"/>
        </w:rPr>
        <w:t>To enable proper evaluation of sensing techniques, the wireless channel modelling needs to provide consistency and, above all, a correct representation of the frequency, spatial, and temporal correlation across base stations</w:t>
      </w:r>
      <w:r w:rsidR="00F255C4" w:rsidRPr="00197B61">
        <w:rPr>
          <w:sz w:val="22"/>
          <w:szCs w:val="22"/>
        </w:rPr>
        <w:t>,</w:t>
      </w:r>
      <w:r w:rsidRPr="00197B61">
        <w:rPr>
          <w:sz w:val="22"/>
          <w:szCs w:val="22"/>
        </w:rPr>
        <w:t xml:space="preserve"> devices</w:t>
      </w:r>
      <w:r w:rsidR="00F255C4" w:rsidRPr="00197B61">
        <w:rPr>
          <w:sz w:val="22"/>
          <w:szCs w:val="22"/>
        </w:rPr>
        <w:t xml:space="preserve">, </w:t>
      </w:r>
      <w:r w:rsidR="004E4F5D" w:rsidRPr="00197B61">
        <w:rPr>
          <w:sz w:val="22"/>
          <w:szCs w:val="22"/>
        </w:rPr>
        <w:t xml:space="preserve">and </w:t>
      </w:r>
      <w:r w:rsidR="00F255C4" w:rsidRPr="00197B61">
        <w:rPr>
          <w:sz w:val="22"/>
          <w:szCs w:val="22"/>
        </w:rPr>
        <w:t>objects in the environment</w:t>
      </w:r>
      <w:r w:rsidRPr="00197B61">
        <w:rPr>
          <w:sz w:val="22"/>
          <w:szCs w:val="22"/>
        </w:rPr>
        <w:t xml:space="preserve">. Achieving this without a propagation model grounded on the underlying physics of the scattering phenomena is simply unnatural, prone to modelling error and possibly a huge waste of effort for the industry. These considerations call for deterministic, physics-based </w:t>
      </w:r>
      <w:r w:rsidR="00F255C4" w:rsidRPr="00197B61">
        <w:rPr>
          <w:sz w:val="22"/>
          <w:szCs w:val="22"/>
        </w:rPr>
        <w:t>modelling</w:t>
      </w:r>
      <w:r w:rsidRPr="00197B61">
        <w:rPr>
          <w:sz w:val="22"/>
          <w:szCs w:val="22"/>
        </w:rPr>
        <w:t xml:space="preserve"> for wireless propagation, especially ray tracing.</w:t>
      </w:r>
    </w:p>
    <w:p w14:paraId="68825E6D" w14:textId="78C7F53D" w:rsidR="0044391D" w:rsidRPr="00197B61" w:rsidRDefault="0044391D" w:rsidP="00EB0CFD">
      <w:pPr>
        <w:jc w:val="both"/>
        <w:rPr>
          <w:sz w:val="22"/>
          <w:szCs w:val="22"/>
        </w:rPr>
      </w:pPr>
      <w:r w:rsidRPr="00197B61">
        <w:rPr>
          <w:sz w:val="22"/>
          <w:szCs w:val="22"/>
        </w:rPr>
        <w:t xml:space="preserve">It is worth noting that there is a new Task Group about WLAN sensing within the IEEE 802.11 working group, i.e., Task Group IEEE 802.11bf. This task group has embraced ray </w:t>
      </w:r>
      <w:proofErr w:type="gramStart"/>
      <w:r w:rsidRPr="00197B61">
        <w:rPr>
          <w:sz w:val="22"/>
          <w:szCs w:val="22"/>
        </w:rPr>
        <w:t>tracing based</w:t>
      </w:r>
      <w:proofErr w:type="gramEnd"/>
      <w:r w:rsidRPr="00197B61">
        <w:rPr>
          <w:sz w:val="22"/>
          <w:szCs w:val="22"/>
        </w:rPr>
        <w:t xml:space="preserve"> channel model for WiFi sensing </w:t>
      </w:r>
      <w:r w:rsidRPr="00197B61">
        <w:rPr>
          <w:sz w:val="22"/>
          <w:szCs w:val="22"/>
        </w:rPr>
        <w:fldChar w:fldCharType="begin"/>
      </w:r>
      <w:r w:rsidRPr="00197B61">
        <w:rPr>
          <w:sz w:val="22"/>
          <w:szCs w:val="22"/>
        </w:rPr>
        <w:instrText xml:space="preserve"> REF _Ref157614453 \r \h </w:instrText>
      </w:r>
      <w:r w:rsidR="00197B61">
        <w:rPr>
          <w:sz w:val="22"/>
          <w:szCs w:val="22"/>
        </w:rPr>
        <w:instrText xml:space="preserve"> \* MERGEFORMAT </w:instrText>
      </w:r>
      <w:r w:rsidRPr="00197B61">
        <w:rPr>
          <w:sz w:val="22"/>
          <w:szCs w:val="22"/>
        </w:rPr>
      </w:r>
      <w:r w:rsidRPr="00197B61">
        <w:rPr>
          <w:sz w:val="22"/>
          <w:szCs w:val="22"/>
        </w:rPr>
        <w:fldChar w:fldCharType="separate"/>
      </w:r>
      <w:r w:rsidR="00284E48" w:rsidRPr="00197B61">
        <w:rPr>
          <w:sz w:val="22"/>
          <w:szCs w:val="22"/>
        </w:rPr>
        <w:t>[5]</w:t>
      </w:r>
      <w:r w:rsidRPr="00197B61">
        <w:rPr>
          <w:sz w:val="22"/>
          <w:szCs w:val="22"/>
        </w:rPr>
        <w:fldChar w:fldCharType="end"/>
      </w:r>
      <w:r w:rsidRPr="00197B61">
        <w:rPr>
          <w:sz w:val="22"/>
          <w:szCs w:val="22"/>
        </w:rPr>
        <w:t>.</w:t>
      </w:r>
    </w:p>
    <w:p w14:paraId="56C30B83" w14:textId="693BED42" w:rsidR="00733EDE" w:rsidRPr="00197B61" w:rsidRDefault="00733EDE" w:rsidP="00733EDE">
      <w:pPr>
        <w:jc w:val="both"/>
        <w:rPr>
          <w:b/>
          <w:bCs/>
          <w:sz w:val="22"/>
          <w:szCs w:val="22"/>
        </w:rPr>
      </w:pPr>
      <w:r w:rsidRPr="00197B61">
        <w:rPr>
          <w:b/>
          <w:bCs/>
          <w:sz w:val="22"/>
          <w:szCs w:val="22"/>
        </w:rPr>
        <w:t xml:space="preserve">Observation 1: Wireless channel modelling needs to provide consistency and, above all, a correct representation of the frequency, spatial, and temporal correlation across base stations, devices, </w:t>
      </w:r>
      <w:r w:rsidR="004E4F5D" w:rsidRPr="00197B61">
        <w:rPr>
          <w:b/>
          <w:bCs/>
          <w:sz w:val="22"/>
          <w:szCs w:val="22"/>
        </w:rPr>
        <w:t xml:space="preserve">and </w:t>
      </w:r>
      <w:r w:rsidRPr="00197B61">
        <w:rPr>
          <w:b/>
          <w:bCs/>
          <w:sz w:val="22"/>
          <w:szCs w:val="22"/>
        </w:rPr>
        <w:t>objects in the environment.</w:t>
      </w:r>
    </w:p>
    <w:p w14:paraId="139D7D21" w14:textId="77777777" w:rsidR="00733EDE" w:rsidRPr="00197B61" w:rsidRDefault="00733EDE" w:rsidP="00733EDE">
      <w:pPr>
        <w:jc w:val="both"/>
        <w:rPr>
          <w:b/>
          <w:bCs/>
          <w:sz w:val="22"/>
          <w:szCs w:val="22"/>
        </w:rPr>
      </w:pPr>
      <w:r w:rsidRPr="00197B61">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4CB3DEBA" w14:textId="44CAE904" w:rsidR="00733EDE" w:rsidRPr="00197B61" w:rsidRDefault="00733EDE" w:rsidP="00F255C4">
      <w:pPr>
        <w:jc w:val="both"/>
        <w:rPr>
          <w:b/>
          <w:bCs/>
          <w:sz w:val="22"/>
          <w:szCs w:val="22"/>
        </w:rPr>
      </w:pPr>
      <w:r w:rsidRPr="00197B61">
        <w:rPr>
          <w:b/>
          <w:bCs/>
          <w:sz w:val="22"/>
          <w:szCs w:val="22"/>
        </w:rPr>
        <w:t>Observation 3: Deterministic, physics-based modelling for wireless propagation, especially ray tracing, are essential for ISAC evaluation.</w:t>
      </w:r>
    </w:p>
    <w:p w14:paraId="620EA31D" w14:textId="5817F086" w:rsidR="0044391D" w:rsidRPr="00197B61" w:rsidRDefault="0044391D" w:rsidP="00F255C4">
      <w:pPr>
        <w:jc w:val="both"/>
        <w:rPr>
          <w:b/>
          <w:bCs/>
          <w:sz w:val="22"/>
          <w:szCs w:val="22"/>
        </w:rPr>
      </w:pPr>
      <w:r w:rsidRPr="00197B61">
        <w:rPr>
          <w:b/>
          <w:bCs/>
          <w:sz w:val="22"/>
          <w:szCs w:val="22"/>
        </w:rPr>
        <w:t xml:space="preserve">Observation 4: Task Group IEEE 802.11bf has embraced ray </w:t>
      </w:r>
      <w:proofErr w:type="gramStart"/>
      <w:r w:rsidRPr="00197B61">
        <w:rPr>
          <w:b/>
          <w:bCs/>
          <w:sz w:val="22"/>
          <w:szCs w:val="22"/>
        </w:rPr>
        <w:t>tracing based</w:t>
      </w:r>
      <w:proofErr w:type="gramEnd"/>
      <w:r w:rsidRPr="00197B61">
        <w:rPr>
          <w:b/>
          <w:bCs/>
          <w:sz w:val="22"/>
          <w:szCs w:val="22"/>
        </w:rPr>
        <w:t xml:space="preserve"> channel model for WiFi sensing.</w:t>
      </w:r>
    </w:p>
    <w:p w14:paraId="4F1D9764" w14:textId="5A76E73B" w:rsidR="00733EDE" w:rsidRPr="00197B61" w:rsidRDefault="00733EDE" w:rsidP="00F255C4">
      <w:pPr>
        <w:jc w:val="both"/>
        <w:rPr>
          <w:sz w:val="22"/>
          <w:szCs w:val="22"/>
        </w:rPr>
      </w:pPr>
      <w:r w:rsidRPr="00197B61">
        <w:rPr>
          <w:sz w:val="22"/>
          <w:szCs w:val="22"/>
        </w:rPr>
        <w:lastRenderedPageBreak/>
        <w:t>It is worth noting that ray tracing has been considered in the</w:t>
      </w:r>
      <w:r w:rsidRPr="00197B61">
        <w:t xml:space="preserve"> </w:t>
      </w:r>
      <w:r w:rsidRPr="00197B61">
        <w:rPr>
          <w:sz w:val="22"/>
          <w:szCs w:val="22"/>
        </w:rPr>
        <w:t>map-based hybrid channel model in TR 38.901. Nonetheless, the map-based hybrid model defined in TR 38.901 is not calibrated and has not been used in 3GPP simulation campaigns.</w:t>
      </w:r>
    </w:p>
    <w:p w14:paraId="366F043B" w14:textId="03DB12EA" w:rsidR="00733EDE" w:rsidRPr="00197B61" w:rsidRDefault="00733EDE" w:rsidP="00F255C4">
      <w:pPr>
        <w:jc w:val="both"/>
        <w:rPr>
          <w:sz w:val="22"/>
          <w:szCs w:val="22"/>
        </w:rPr>
      </w:pPr>
      <w:r w:rsidRPr="00197B61">
        <w:rPr>
          <w:sz w:val="22"/>
          <w:szCs w:val="22"/>
        </w:rPr>
        <w:t>One reason that the map-based hybrid model defined in TR 38.901 is not calibrated is due to a lack of a common reference scenario. In particular, the radio channels are created using deterministic ray tracing upon a digitized map, but the digitized map is up to implementation and is not described in TR 38.901. This makes it impossible to calibrate the channel model among 3GPP members.</w:t>
      </w:r>
    </w:p>
    <w:p w14:paraId="66EBDDAF" w14:textId="0BDCE184" w:rsidR="00A03D61" w:rsidRPr="00197B61" w:rsidRDefault="00A03D61" w:rsidP="00F255C4">
      <w:pPr>
        <w:jc w:val="both"/>
        <w:rPr>
          <w:sz w:val="22"/>
          <w:szCs w:val="22"/>
        </w:rPr>
      </w:pPr>
      <w:r w:rsidRPr="00197B61">
        <w:rPr>
          <w:sz w:val="22"/>
          <w:szCs w:val="22"/>
        </w:rPr>
        <w:t>Defining a common reference scenario is critical for ray tracing to be used in ISAC evaluation. Furthermore, the common reference scenario defined for ray tracing will be useful for evaluating several other key technologies toward 6G, including reconfigurable intelligent surface (RIS), larger antenna arrays in new spectrum such as 7-24 GHz and sub-THz bands, AI/ML, to name a few.</w:t>
      </w:r>
    </w:p>
    <w:p w14:paraId="3ABE0F8B" w14:textId="17300744" w:rsidR="00F255C4" w:rsidRPr="00197B61" w:rsidRDefault="00F255C4" w:rsidP="00F255C4">
      <w:pPr>
        <w:jc w:val="both"/>
        <w:rPr>
          <w:b/>
          <w:bCs/>
          <w:sz w:val="22"/>
          <w:szCs w:val="22"/>
        </w:rPr>
      </w:pPr>
      <w:r w:rsidRPr="00197B61">
        <w:rPr>
          <w:b/>
          <w:bCs/>
          <w:sz w:val="22"/>
          <w:szCs w:val="22"/>
        </w:rPr>
        <w:t>Observation 4: Though ray tracing has been considered in the</w:t>
      </w:r>
      <w:r w:rsidRPr="00197B61">
        <w:rPr>
          <w:b/>
          <w:bCs/>
        </w:rPr>
        <w:t xml:space="preserve"> </w:t>
      </w:r>
      <w:r w:rsidRPr="00197B61">
        <w:rPr>
          <w:b/>
          <w:bCs/>
          <w:sz w:val="22"/>
          <w:szCs w:val="22"/>
        </w:rPr>
        <w:t>map-based hybrid channel model in TR 38.901, the map-based hybrid model defined is not calibrated and has not been used in 3GPP simulation campaigns.</w:t>
      </w:r>
    </w:p>
    <w:p w14:paraId="53CB141A" w14:textId="06713D8E" w:rsidR="00A03D61" w:rsidRPr="00197B61" w:rsidRDefault="00A03D61" w:rsidP="00F255C4">
      <w:pPr>
        <w:jc w:val="both"/>
        <w:rPr>
          <w:b/>
          <w:bCs/>
          <w:sz w:val="22"/>
          <w:szCs w:val="22"/>
        </w:rPr>
      </w:pPr>
      <w:r w:rsidRPr="00197B61">
        <w:rPr>
          <w:b/>
          <w:bCs/>
          <w:sz w:val="22"/>
          <w:szCs w:val="22"/>
        </w:rPr>
        <w:t>Observation 5: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5A20B418" w14:textId="32CBB89F" w:rsidR="00F255C4" w:rsidRPr="00197B61" w:rsidRDefault="00733EDE" w:rsidP="00F255C4">
      <w:pPr>
        <w:jc w:val="both"/>
        <w:rPr>
          <w:b/>
          <w:bCs/>
          <w:sz w:val="22"/>
          <w:szCs w:val="22"/>
        </w:rPr>
      </w:pPr>
      <w:r w:rsidRPr="00197B61">
        <w:rPr>
          <w:b/>
          <w:bCs/>
          <w:sz w:val="22"/>
          <w:szCs w:val="22"/>
        </w:rPr>
        <w:t xml:space="preserve">Proposal </w:t>
      </w:r>
      <w:r w:rsidR="00A10F18" w:rsidRPr="00197B61">
        <w:rPr>
          <w:b/>
          <w:bCs/>
          <w:sz w:val="22"/>
          <w:szCs w:val="22"/>
        </w:rPr>
        <w:t>1</w:t>
      </w:r>
      <w:r w:rsidRPr="00197B61">
        <w:rPr>
          <w:b/>
          <w:bCs/>
          <w:sz w:val="22"/>
          <w:szCs w:val="22"/>
        </w:rPr>
        <w:t xml:space="preserve">: Define a common reference scenario for ray tracing to be used in ISAC evaluation. </w:t>
      </w:r>
    </w:p>
    <w:p w14:paraId="69C175C6" w14:textId="1C3105BE" w:rsidR="00733EDE" w:rsidRPr="00197B61" w:rsidRDefault="00A03D61" w:rsidP="00733EDE">
      <w:pPr>
        <w:jc w:val="both"/>
        <w:rPr>
          <w:sz w:val="22"/>
          <w:szCs w:val="22"/>
        </w:rPr>
      </w:pPr>
      <w:r w:rsidRPr="00197B61">
        <w:rPr>
          <w:sz w:val="22"/>
          <w:szCs w:val="22"/>
        </w:rPr>
        <w:t>There are two options for defining a common reference scenario for ray tracing:</w:t>
      </w:r>
    </w:p>
    <w:p w14:paraId="281217E7" w14:textId="11E61A46" w:rsidR="00A03D61" w:rsidRPr="00197B61" w:rsidRDefault="00A03D61" w:rsidP="00F13FEA">
      <w:pPr>
        <w:pStyle w:val="ListParagraph"/>
        <w:numPr>
          <w:ilvl w:val="0"/>
          <w:numId w:val="6"/>
        </w:numPr>
        <w:jc w:val="both"/>
        <w:rPr>
          <w:sz w:val="22"/>
          <w:szCs w:val="22"/>
        </w:rPr>
      </w:pPr>
      <w:r w:rsidRPr="00197B61">
        <w:rPr>
          <w:sz w:val="22"/>
          <w:szCs w:val="22"/>
        </w:rPr>
        <w:t xml:space="preserve">Option 1: </w:t>
      </w:r>
      <w:r w:rsidR="006D75FD" w:rsidRPr="00197B61">
        <w:rPr>
          <w:sz w:val="22"/>
          <w:szCs w:val="22"/>
        </w:rPr>
        <w:t>Real</w:t>
      </w:r>
      <w:r w:rsidR="00F34147" w:rsidRPr="00197B61">
        <w:rPr>
          <w:sz w:val="22"/>
          <w:szCs w:val="22"/>
        </w:rPr>
        <w:t>-scenario</w:t>
      </w:r>
      <w:r w:rsidR="006D75FD" w:rsidRPr="00197B61">
        <w:rPr>
          <w:sz w:val="22"/>
          <w:szCs w:val="22"/>
        </w:rPr>
        <w:t xml:space="preserve"> map that is a virtual representation of a real area on earth. </w:t>
      </w:r>
    </w:p>
    <w:p w14:paraId="185B5975" w14:textId="799DDE4B" w:rsidR="00A03D61" w:rsidRPr="00197B61" w:rsidRDefault="00A03D61" w:rsidP="00F13FEA">
      <w:pPr>
        <w:pStyle w:val="ListParagraph"/>
        <w:numPr>
          <w:ilvl w:val="0"/>
          <w:numId w:val="6"/>
        </w:numPr>
        <w:jc w:val="both"/>
        <w:rPr>
          <w:sz w:val="22"/>
          <w:szCs w:val="22"/>
        </w:rPr>
      </w:pPr>
      <w:r w:rsidRPr="00197B61">
        <w:rPr>
          <w:sz w:val="22"/>
          <w:szCs w:val="22"/>
        </w:rPr>
        <w:t>Option 2: Synthetic</w:t>
      </w:r>
      <w:r w:rsidR="00F34147" w:rsidRPr="00197B61">
        <w:rPr>
          <w:sz w:val="22"/>
          <w:szCs w:val="22"/>
        </w:rPr>
        <w:t>-scenario</w:t>
      </w:r>
      <w:r w:rsidRPr="00197B61">
        <w:rPr>
          <w:sz w:val="22"/>
          <w:szCs w:val="22"/>
        </w:rPr>
        <w:t xml:space="preserve"> map</w:t>
      </w:r>
      <w:r w:rsidR="006D75FD" w:rsidRPr="00197B61">
        <w:rPr>
          <w:sz w:val="22"/>
          <w:szCs w:val="22"/>
        </w:rPr>
        <w:t xml:space="preserve"> that is artificially constructed to mimic a certain environment such as urban macro, rural macro, indoor office, and indoor factory.</w:t>
      </w:r>
    </w:p>
    <w:p w14:paraId="748D2908" w14:textId="799CDA5D" w:rsidR="005B4086" w:rsidRPr="00197B61" w:rsidRDefault="005B4086" w:rsidP="005B4086">
      <w:pPr>
        <w:jc w:val="both"/>
        <w:rPr>
          <w:b/>
          <w:bCs/>
          <w:sz w:val="22"/>
          <w:szCs w:val="22"/>
        </w:rPr>
      </w:pPr>
      <w:r w:rsidRPr="00197B61">
        <w:rPr>
          <w:b/>
          <w:bCs/>
          <w:sz w:val="22"/>
          <w:szCs w:val="22"/>
        </w:rPr>
        <w:t xml:space="preserve">Proposal </w:t>
      </w:r>
      <w:r w:rsidR="00A10F18" w:rsidRPr="00197B61">
        <w:rPr>
          <w:b/>
          <w:bCs/>
          <w:sz w:val="22"/>
          <w:szCs w:val="22"/>
        </w:rPr>
        <w:t>2</w:t>
      </w:r>
      <w:r w:rsidRPr="00197B61">
        <w:rPr>
          <w:b/>
          <w:bCs/>
          <w:sz w:val="22"/>
          <w:szCs w:val="22"/>
        </w:rPr>
        <w:t>: Select one the following option to define a common reference scenario for ray tracing to be used in ISAC evaluation:</w:t>
      </w:r>
    </w:p>
    <w:p w14:paraId="2FA1D595" w14:textId="26544E04" w:rsidR="005B4086" w:rsidRPr="00197B61" w:rsidRDefault="005B4086" w:rsidP="00F13FEA">
      <w:pPr>
        <w:pStyle w:val="ListParagraph"/>
        <w:numPr>
          <w:ilvl w:val="0"/>
          <w:numId w:val="6"/>
        </w:numPr>
        <w:jc w:val="both"/>
        <w:rPr>
          <w:b/>
          <w:bCs/>
          <w:sz w:val="22"/>
          <w:szCs w:val="22"/>
        </w:rPr>
      </w:pPr>
      <w:r w:rsidRPr="00197B61">
        <w:rPr>
          <w:b/>
          <w:bCs/>
          <w:sz w:val="22"/>
          <w:szCs w:val="22"/>
        </w:rPr>
        <w:t>Option 1: Real</w:t>
      </w:r>
      <w:r w:rsidR="00F34147" w:rsidRPr="00197B61">
        <w:rPr>
          <w:b/>
          <w:bCs/>
          <w:sz w:val="22"/>
          <w:szCs w:val="22"/>
        </w:rPr>
        <w:t>-scenario</w:t>
      </w:r>
      <w:r w:rsidRPr="00197B61">
        <w:rPr>
          <w:b/>
          <w:bCs/>
          <w:sz w:val="22"/>
          <w:szCs w:val="22"/>
        </w:rPr>
        <w:t xml:space="preserve"> map that is a virtual representation of a real area on earth. </w:t>
      </w:r>
    </w:p>
    <w:p w14:paraId="6E8B9230" w14:textId="306F5355" w:rsidR="005B4086" w:rsidRPr="00197B61" w:rsidRDefault="005B4086" w:rsidP="00F13FEA">
      <w:pPr>
        <w:pStyle w:val="ListParagraph"/>
        <w:numPr>
          <w:ilvl w:val="0"/>
          <w:numId w:val="6"/>
        </w:numPr>
        <w:jc w:val="both"/>
        <w:rPr>
          <w:b/>
          <w:bCs/>
          <w:sz w:val="22"/>
          <w:szCs w:val="22"/>
        </w:rPr>
      </w:pPr>
      <w:r w:rsidRPr="00197B61">
        <w:rPr>
          <w:b/>
          <w:bCs/>
          <w:sz w:val="22"/>
          <w:szCs w:val="22"/>
        </w:rPr>
        <w:t>Option 2: Synthetic</w:t>
      </w:r>
      <w:r w:rsidR="00F34147" w:rsidRPr="00197B61">
        <w:rPr>
          <w:b/>
          <w:bCs/>
          <w:sz w:val="22"/>
          <w:szCs w:val="22"/>
        </w:rPr>
        <w:t>-scenario</w:t>
      </w:r>
      <w:r w:rsidRPr="00197B61">
        <w:rPr>
          <w:b/>
          <w:bCs/>
          <w:sz w:val="22"/>
          <w:szCs w:val="22"/>
        </w:rPr>
        <w:t xml:space="preserve"> map that is artificially constructed to mimic a certain environment such as urban macro, rural macro, indoor office, </w:t>
      </w:r>
      <w:r w:rsidR="00815804" w:rsidRPr="00197B61">
        <w:rPr>
          <w:b/>
          <w:bCs/>
          <w:sz w:val="22"/>
          <w:szCs w:val="22"/>
        </w:rPr>
        <w:t>or</w:t>
      </w:r>
      <w:r w:rsidRPr="00197B61">
        <w:rPr>
          <w:b/>
          <w:bCs/>
          <w:sz w:val="22"/>
          <w:szCs w:val="22"/>
        </w:rPr>
        <w:t xml:space="preserve"> indoor factory.</w:t>
      </w:r>
    </w:p>
    <w:p w14:paraId="75EE2722" w14:textId="77777777" w:rsidR="003A19BE" w:rsidRPr="00197B61" w:rsidRDefault="003A19BE" w:rsidP="003A19BE">
      <w:pPr>
        <w:jc w:val="both"/>
        <w:rPr>
          <w:sz w:val="22"/>
          <w:szCs w:val="22"/>
        </w:rPr>
      </w:pPr>
      <w:r w:rsidRPr="00197B61">
        <w:rPr>
          <w:sz w:val="22"/>
          <w:szCs w:val="22"/>
        </w:rPr>
        <w:t xml:space="preserve">In either option, what is needed for ray tracing are essentially two key elements: the scene geometry and the characteristics of the materials involved. </w:t>
      </w:r>
    </w:p>
    <w:p w14:paraId="06473CA5" w14:textId="6452A9B3" w:rsidR="003A19BE" w:rsidRPr="00197B61" w:rsidRDefault="003A19BE" w:rsidP="007C2A51">
      <w:pPr>
        <w:jc w:val="both"/>
        <w:rPr>
          <w:sz w:val="22"/>
          <w:szCs w:val="22"/>
        </w:rPr>
      </w:pPr>
      <w:r w:rsidRPr="00197B61">
        <w:rPr>
          <w:sz w:val="22"/>
          <w:szCs w:val="22"/>
        </w:rPr>
        <w:t>For the scene geometry, the 3D geometric information for each of major structures in buildings or rooms needs to be described. For example, as already described in the map-based hybrid model defined in TR 38.901, the external building walls and internal room walls can be represented by surfaces and identified by the coordinates of the vertices on each wall. In addition, the material and thickness of each wall as well as the corresponding electromagnetic properties including permittivity and conductivity need to be described.</w:t>
      </w:r>
    </w:p>
    <w:p w14:paraId="53B67F4C" w14:textId="42784C64" w:rsidR="00BC235A" w:rsidRPr="00197B61" w:rsidRDefault="003A19BE" w:rsidP="007C2A51">
      <w:pPr>
        <w:jc w:val="both"/>
        <w:rPr>
          <w:sz w:val="22"/>
          <w:szCs w:val="22"/>
        </w:rPr>
      </w:pPr>
      <w:r w:rsidRPr="00197B61">
        <w:rPr>
          <w:sz w:val="22"/>
          <w:szCs w:val="22"/>
        </w:rPr>
        <w:t>For the following scenarios agreed to be a starting point for further development, one can enhance the scene geometry description and describe the characteristics of the materials involved to be used for ray tracing in ISAC evaluation.</w:t>
      </w:r>
    </w:p>
    <w:p w14:paraId="5D3CF64A" w14:textId="77777777" w:rsidR="003A19BE" w:rsidRPr="00197B61" w:rsidRDefault="003A19BE" w:rsidP="007C2A51">
      <w:pPr>
        <w:jc w:val="both"/>
        <w:rPr>
          <w:b/>
          <w:bCs/>
          <w:sz w:val="22"/>
          <w:szCs w:val="22"/>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3A19BE" w:rsidRPr="00197B61" w14:paraId="2396EF3B"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74CB2E4E" w14:textId="77777777" w:rsidR="003A19BE" w:rsidRPr="00197B61" w:rsidRDefault="003A19BE" w:rsidP="00F03482">
            <w:pPr>
              <w:rPr>
                <w:b/>
              </w:rPr>
            </w:pPr>
            <w:r w:rsidRPr="00197B61">
              <w:rPr>
                <w:b/>
              </w:rPr>
              <w:lastRenderedPageBreak/>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31BC65B7" w14:textId="77777777" w:rsidR="003A19BE" w:rsidRPr="00197B61" w:rsidRDefault="003A19BE" w:rsidP="00F03482">
            <w:pPr>
              <w:rPr>
                <w:b/>
              </w:rPr>
            </w:pPr>
            <w:r w:rsidRPr="00197B61">
              <w:rPr>
                <w:b/>
              </w:rPr>
              <w:t xml:space="preserve">scenarios </w:t>
            </w:r>
          </w:p>
        </w:tc>
      </w:tr>
      <w:tr w:rsidR="003A19BE" w:rsidRPr="00197B61" w14:paraId="45BC4A61"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064646D" w14:textId="77777777" w:rsidR="003A19BE" w:rsidRPr="00197B61" w:rsidRDefault="003A19BE" w:rsidP="00F03482">
            <w:pPr>
              <w:rPr>
                <w:bCs/>
              </w:rPr>
            </w:pPr>
            <w:r w:rsidRPr="00197B61">
              <w:rPr>
                <w:bC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66D9A10" w14:textId="77777777" w:rsidR="003A19BE" w:rsidRPr="00197B61" w:rsidRDefault="003A19BE" w:rsidP="00F03482">
            <w:pPr>
              <w:rPr>
                <w:bCs/>
                <w:lang w:val="sv-SE"/>
              </w:rPr>
            </w:pPr>
            <w:r w:rsidRPr="00197B61">
              <w:rPr>
                <w:bCs/>
                <w:lang w:val="sv-SE"/>
              </w:rPr>
              <w:t xml:space="preserve">RMa-AV, UMa-AV, UMi-AV (TR 36.777) </w:t>
            </w:r>
          </w:p>
        </w:tc>
      </w:tr>
      <w:tr w:rsidR="003A19BE" w:rsidRPr="00197B61" w14:paraId="3AA90EC7"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37E3AA9" w14:textId="77777777" w:rsidR="003A19BE" w:rsidRPr="00197B61" w:rsidRDefault="003A19BE" w:rsidP="00F03482">
            <w:pPr>
              <w:rPr>
                <w:bCs/>
              </w:rPr>
            </w:pPr>
            <w:r w:rsidRPr="00197B61">
              <w:rPr>
                <w:bC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C9D53E9" w14:textId="77777777" w:rsidR="003A19BE" w:rsidRPr="00197B61" w:rsidRDefault="003A19BE" w:rsidP="00F03482">
            <w:pPr>
              <w:rPr>
                <w:bCs/>
              </w:rPr>
            </w:pPr>
            <w:r w:rsidRPr="00197B61">
              <w:rPr>
                <w:bCs/>
              </w:rPr>
              <w:t>InF, Indoor Office, [Indoor Room (TR 38.808)], [UMi, UMa]</w:t>
            </w:r>
          </w:p>
        </w:tc>
      </w:tr>
      <w:tr w:rsidR="003A19BE" w:rsidRPr="00197B61" w14:paraId="489B184F"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2A8A8F6" w14:textId="77777777" w:rsidR="003A19BE" w:rsidRPr="00197B61" w:rsidRDefault="003A19BE" w:rsidP="00F03482">
            <w:pPr>
              <w:rPr>
                <w:bCs/>
              </w:rPr>
            </w:pPr>
            <w:r w:rsidRPr="00197B61">
              <w:rPr>
                <w:bC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B668F7B" w14:textId="77777777" w:rsidR="003A19BE" w:rsidRPr="00197B61" w:rsidRDefault="003A19BE" w:rsidP="00F03482">
            <w:pPr>
              <w:rPr>
                <w:bCs/>
              </w:rPr>
            </w:pPr>
            <w:r w:rsidRPr="00197B61">
              <w:rPr>
                <w:bCs/>
              </w:rPr>
              <w:t>UMi, UMa, [</w:t>
            </w:r>
            <w:r w:rsidRPr="00197B61">
              <w:rPr>
                <w:bCs/>
                <w:lang w:val="sv-SE"/>
              </w:rPr>
              <w:t>RMa]</w:t>
            </w:r>
          </w:p>
        </w:tc>
      </w:tr>
      <w:tr w:rsidR="003A19BE" w:rsidRPr="00197B61" w14:paraId="0F7DD25B"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1006924" w14:textId="77777777" w:rsidR="003A19BE" w:rsidRPr="00197B61" w:rsidRDefault="003A19BE" w:rsidP="00F03482">
            <w:pPr>
              <w:rPr>
                <w:bCs/>
              </w:rPr>
            </w:pPr>
            <w:r w:rsidRPr="00197B61">
              <w:rPr>
                <w:bC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7CE46C6" w14:textId="77777777" w:rsidR="003A19BE" w:rsidRPr="00197B61" w:rsidRDefault="003A19BE" w:rsidP="00F03482">
            <w:pPr>
              <w:rPr>
                <w:bCs/>
              </w:rPr>
            </w:pPr>
            <w:r w:rsidRPr="00197B61">
              <w:rPr>
                <w:bCs/>
              </w:rPr>
              <w:t>Highway, Urban grid, UMa, UMi, RMa</w:t>
            </w:r>
          </w:p>
        </w:tc>
      </w:tr>
      <w:tr w:rsidR="003A19BE" w:rsidRPr="00197B61" w14:paraId="11B8AA45"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8FBA36B" w14:textId="77777777" w:rsidR="003A19BE" w:rsidRPr="00197B61" w:rsidRDefault="003A19BE" w:rsidP="00F03482">
            <w:pPr>
              <w:rPr>
                <w:bCs/>
              </w:rPr>
            </w:pPr>
            <w:r w:rsidRPr="00197B61">
              <w:rPr>
                <w:bC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8B92477" w14:textId="77777777" w:rsidR="003A19BE" w:rsidRPr="00197B61" w:rsidRDefault="003A19BE" w:rsidP="00F03482">
            <w:pPr>
              <w:rPr>
                <w:bCs/>
              </w:rPr>
            </w:pPr>
            <w:r w:rsidRPr="00197B61">
              <w:rPr>
                <w:bCs/>
              </w:rPr>
              <w:t>InF</w:t>
            </w:r>
          </w:p>
        </w:tc>
      </w:tr>
      <w:tr w:rsidR="003A19BE" w:rsidRPr="00197B61" w14:paraId="635967FC"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468E604" w14:textId="77777777" w:rsidR="003A19BE" w:rsidRPr="00197B61" w:rsidRDefault="003A19BE" w:rsidP="00F03482">
            <w:pPr>
              <w:rPr>
                <w:bCs/>
              </w:rPr>
            </w:pPr>
            <w:r w:rsidRPr="00197B61">
              <w:rPr>
                <w:bC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74D1632" w14:textId="77777777" w:rsidR="003A19BE" w:rsidRPr="00197B61" w:rsidRDefault="003A19BE" w:rsidP="00F03482">
            <w:pPr>
              <w:rPr>
                <w:bCs/>
              </w:rPr>
            </w:pPr>
            <w:r w:rsidRPr="00197B61">
              <w:rPr>
                <w:bCs/>
              </w:rPr>
              <w:t>Highway, Urban grid, HST</w:t>
            </w:r>
          </w:p>
        </w:tc>
      </w:tr>
    </w:tbl>
    <w:p w14:paraId="23AC6394" w14:textId="77777777" w:rsidR="003A19BE" w:rsidRPr="00197B61" w:rsidRDefault="003A19BE" w:rsidP="007C2A51">
      <w:pPr>
        <w:jc w:val="both"/>
        <w:rPr>
          <w:b/>
          <w:bCs/>
          <w:sz w:val="22"/>
          <w:szCs w:val="22"/>
        </w:rPr>
      </w:pPr>
    </w:p>
    <w:p w14:paraId="50C45F16" w14:textId="76718765" w:rsidR="007B44D5" w:rsidRPr="00197B61" w:rsidRDefault="005B4086" w:rsidP="007C2A51">
      <w:pPr>
        <w:jc w:val="both"/>
        <w:rPr>
          <w:b/>
          <w:bCs/>
          <w:sz w:val="22"/>
          <w:szCs w:val="22"/>
        </w:rPr>
      </w:pPr>
      <w:r w:rsidRPr="00197B61">
        <w:rPr>
          <w:b/>
          <w:bCs/>
          <w:sz w:val="22"/>
          <w:szCs w:val="22"/>
        </w:rPr>
        <w:t xml:space="preserve">Proposal </w:t>
      </w:r>
      <w:r w:rsidR="00A10F18" w:rsidRPr="00197B61">
        <w:rPr>
          <w:b/>
          <w:bCs/>
          <w:sz w:val="22"/>
          <w:szCs w:val="22"/>
        </w:rPr>
        <w:t>3</w:t>
      </w:r>
      <w:r w:rsidRPr="00197B61">
        <w:rPr>
          <w:b/>
          <w:bCs/>
          <w:sz w:val="22"/>
          <w:szCs w:val="22"/>
        </w:rPr>
        <w:t xml:space="preserve">: Describe the scene geometry and the </w:t>
      </w:r>
      <w:bookmarkStart w:id="4" w:name="_Hlk160613408"/>
      <w:r w:rsidRPr="00197B61">
        <w:rPr>
          <w:b/>
          <w:bCs/>
          <w:sz w:val="22"/>
          <w:szCs w:val="22"/>
        </w:rPr>
        <w:t xml:space="preserve">characteristics of the materials involved </w:t>
      </w:r>
      <w:bookmarkEnd w:id="4"/>
      <w:r w:rsidRPr="00197B61">
        <w:rPr>
          <w:b/>
          <w:bCs/>
          <w:sz w:val="22"/>
          <w:szCs w:val="22"/>
        </w:rPr>
        <w:t xml:space="preserve">in the </w:t>
      </w:r>
      <w:r w:rsidR="003A19BE" w:rsidRPr="00197B61">
        <w:rPr>
          <w:b/>
          <w:bCs/>
          <w:sz w:val="22"/>
          <w:szCs w:val="22"/>
        </w:rPr>
        <w:t>ISAC deployment scenarios</w:t>
      </w:r>
      <w:r w:rsidRPr="00197B61">
        <w:rPr>
          <w:b/>
          <w:bCs/>
          <w:sz w:val="22"/>
          <w:szCs w:val="22"/>
        </w:rPr>
        <w:t xml:space="preserve"> </w:t>
      </w:r>
      <w:r w:rsidR="003A19BE" w:rsidRPr="00197B61">
        <w:rPr>
          <w:b/>
          <w:bCs/>
          <w:sz w:val="22"/>
          <w:szCs w:val="22"/>
        </w:rPr>
        <w:t>to be used for</w:t>
      </w:r>
      <w:r w:rsidRPr="00197B61">
        <w:rPr>
          <w:b/>
          <w:bCs/>
          <w:sz w:val="22"/>
          <w:szCs w:val="22"/>
        </w:rPr>
        <w:t xml:space="preserve"> ray tracing in ISAC evaluation.</w:t>
      </w:r>
    </w:p>
    <w:p w14:paraId="1ABB66ED" w14:textId="1DE28898" w:rsidR="00DC44DB" w:rsidRPr="00197B61" w:rsidRDefault="00DC44DB" w:rsidP="007C2A51">
      <w:pPr>
        <w:jc w:val="both"/>
        <w:rPr>
          <w:sz w:val="22"/>
          <w:szCs w:val="22"/>
        </w:rPr>
      </w:pPr>
      <w:r w:rsidRPr="00197B61">
        <w:rPr>
          <w:sz w:val="22"/>
          <w:szCs w:val="22"/>
        </w:rPr>
        <w:t xml:space="preserve">Take </w:t>
      </w:r>
      <w:bookmarkStart w:id="5" w:name="_Hlk160614368"/>
      <w:r w:rsidRPr="00197B61">
        <w:rPr>
          <w:sz w:val="22"/>
          <w:szCs w:val="22"/>
        </w:rPr>
        <w:t>the urban grid defined for V2X in TR 37.885 as an example. The scene geometry can be described by including assumption on building height, and assumptions on the materials for the buildings and roads can be included.</w:t>
      </w:r>
      <w:bookmarkEnd w:id="5"/>
    </w:p>
    <w:p w14:paraId="2EE744CD" w14:textId="73A3EF15" w:rsidR="003A19BE" w:rsidRPr="00197B61" w:rsidRDefault="00DC44DB" w:rsidP="00DC44DB">
      <w:pPr>
        <w:jc w:val="center"/>
        <w:rPr>
          <w:b/>
          <w:bCs/>
          <w:sz w:val="22"/>
          <w:szCs w:val="22"/>
        </w:rPr>
      </w:pPr>
      <w:r w:rsidRPr="00197B61">
        <w:rPr>
          <w:b/>
          <w:bCs/>
          <w:noProof/>
          <w:sz w:val="22"/>
          <w:szCs w:val="22"/>
        </w:rPr>
        <w:drawing>
          <wp:inline distT="0" distB="0" distL="0" distR="0" wp14:anchorId="5F9CDFDD" wp14:editId="3EBF0C6F">
            <wp:extent cx="3699558" cy="4000500"/>
            <wp:effectExtent l="0" t="0" r="0" b="0"/>
            <wp:docPr id="859346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1580" cy="4002687"/>
                    </a:xfrm>
                    <a:prstGeom prst="rect">
                      <a:avLst/>
                    </a:prstGeom>
                    <a:noFill/>
                  </pic:spPr>
                </pic:pic>
              </a:graphicData>
            </a:graphic>
          </wp:inline>
        </w:drawing>
      </w:r>
    </w:p>
    <w:p w14:paraId="2BAA28DF" w14:textId="49D8FC31" w:rsidR="00DC44DB" w:rsidRPr="00197B61" w:rsidRDefault="00DC44DB" w:rsidP="00DC44DB">
      <w:pPr>
        <w:pStyle w:val="Caption"/>
        <w:ind w:left="720"/>
        <w:jc w:val="center"/>
      </w:pPr>
      <w:r w:rsidRPr="00197B61">
        <w:t xml:space="preserve">Figure </w:t>
      </w:r>
      <w:r w:rsidRPr="00197B61">
        <w:fldChar w:fldCharType="begin"/>
      </w:r>
      <w:r w:rsidRPr="00197B61">
        <w:instrText xml:space="preserve"> SEQ Figure \* ARABIC </w:instrText>
      </w:r>
      <w:r w:rsidRPr="00197B61">
        <w:fldChar w:fldCharType="separate"/>
      </w:r>
      <w:r w:rsidR="00284E48" w:rsidRPr="00197B61">
        <w:rPr>
          <w:noProof/>
        </w:rPr>
        <w:t>2</w:t>
      </w:r>
      <w:r w:rsidRPr="00197B61">
        <w:fldChar w:fldCharType="end"/>
      </w:r>
      <w:r w:rsidRPr="00197B61">
        <w:t xml:space="preserve">: </w:t>
      </w:r>
      <w:r w:rsidR="00231B67" w:rsidRPr="00197B61">
        <w:t>Urban grid defined in TR 37.885</w:t>
      </w:r>
      <w:r w:rsidRPr="00197B61">
        <w:t>.</w:t>
      </w:r>
    </w:p>
    <w:p w14:paraId="3BF7388A" w14:textId="28AD49AC" w:rsidR="003A19BE" w:rsidRPr="00197B61" w:rsidRDefault="00DC44DB" w:rsidP="007C2A51">
      <w:pPr>
        <w:jc w:val="both"/>
        <w:rPr>
          <w:b/>
          <w:bCs/>
          <w:sz w:val="22"/>
          <w:szCs w:val="22"/>
        </w:rPr>
      </w:pPr>
      <w:r w:rsidRPr="00197B61">
        <w:rPr>
          <w:b/>
          <w:bCs/>
          <w:sz w:val="22"/>
          <w:szCs w:val="22"/>
        </w:rPr>
        <w:lastRenderedPageBreak/>
        <w:t xml:space="preserve">Proposal 4: For </w:t>
      </w:r>
      <w:r w:rsidR="00231B67" w:rsidRPr="00197B61">
        <w:rPr>
          <w:b/>
          <w:bCs/>
          <w:sz w:val="22"/>
          <w:szCs w:val="22"/>
        </w:rPr>
        <w:t>the urban grid defined for V2X in TR 37.885, the scene geometry can be described by including assumption on building height, and assumptions on the materials for the buildings and roads can be included.</w:t>
      </w:r>
    </w:p>
    <w:p w14:paraId="7C0160CD" w14:textId="04A87C4C" w:rsidR="00517E9A" w:rsidRPr="00197B61" w:rsidRDefault="00BC235A" w:rsidP="007C2A51">
      <w:pPr>
        <w:jc w:val="both"/>
        <w:rPr>
          <w:sz w:val="22"/>
          <w:szCs w:val="22"/>
        </w:rPr>
      </w:pPr>
      <w:r w:rsidRPr="00197B61">
        <w:rPr>
          <w:sz w:val="22"/>
          <w:szCs w:val="22"/>
        </w:rPr>
        <w:t>Specifically, we propose the following evaluation parameters for vehicles in urban grid scenario.</w:t>
      </w:r>
    </w:p>
    <w:p w14:paraId="35631360" w14:textId="16E25E88" w:rsidR="00BC235A" w:rsidRPr="00197B61" w:rsidRDefault="00BC235A" w:rsidP="00BC235A">
      <w:pPr>
        <w:pStyle w:val="Caption"/>
        <w:jc w:val="center"/>
        <w:rPr>
          <w:sz w:val="22"/>
          <w:szCs w:val="22"/>
        </w:rPr>
      </w:pPr>
      <w:r w:rsidRPr="00197B61">
        <w:t xml:space="preserve">Table </w:t>
      </w:r>
      <w:r w:rsidRPr="00197B61">
        <w:fldChar w:fldCharType="begin"/>
      </w:r>
      <w:r w:rsidRPr="00197B61">
        <w:instrText xml:space="preserve"> SEQ Table \* ARABIC </w:instrText>
      </w:r>
      <w:r w:rsidRPr="00197B61">
        <w:fldChar w:fldCharType="separate"/>
      </w:r>
      <w:r w:rsidRPr="00197B61">
        <w:rPr>
          <w:noProof/>
        </w:rPr>
        <w:t>1</w:t>
      </w:r>
      <w:r w:rsidRPr="00197B61">
        <w:fldChar w:fldCharType="end"/>
      </w:r>
      <w:r w:rsidRPr="00197B61">
        <w:t xml:space="preserve">: </w:t>
      </w:r>
      <w:r w:rsidRPr="00197B61">
        <w:rPr>
          <w:sz w:val="20"/>
          <w:szCs w:val="20"/>
          <w:lang w:eastAsia="zh-CN"/>
        </w:rPr>
        <w:t>Evaluation parameters for vehicles in urban grid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428"/>
        <w:gridCol w:w="4591"/>
      </w:tblGrid>
      <w:tr w:rsidR="00BC235A" w:rsidRPr="00197B61" w14:paraId="683C225B" w14:textId="77777777" w:rsidTr="004A7772">
        <w:trPr>
          <w:trHeight w:val="20"/>
          <w:jc w:val="center"/>
        </w:trPr>
        <w:tc>
          <w:tcPr>
            <w:tcW w:w="2603" w:type="pct"/>
            <w:gridSpan w:val="2"/>
            <w:shd w:val="clear" w:color="auto" w:fill="D9D9D9"/>
            <w:vAlign w:val="center"/>
          </w:tcPr>
          <w:p w14:paraId="34EB0871" w14:textId="77777777" w:rsidR="00BC235A" w:rsidRPr="00197B61" w:rsidRDefault="00BC235A" w:rsidP="004A7772">
            <w:pPr>
              <w:keepLines/>
              <w:jc w:val="center"/>
              <w:rPr>
                <w:rFonts w:eastAsia="DengXian"/>
                <w:b/>
                <w:lang w:val="en-US" w:eastAsia="zh-CN"/>
              </w:rPr>
            </w:pPr>
            <w:r w:rsidRPr="00197B61">
              <w:rPr>
                <w:rFonts w:eastAsia="SimSun"/>
                <w:b/>
                <w:lang w:val="en-US" w:eastAsia="x-none"/>
              </w:rPr>
              <w:t>Parameters</w:t>
            </w:r>
          </w:p>
        </w:tc>
        <w:tc>
          <w:tcPr>
            <w:tcW w:w="2397" w:type="pct"/>
            <w:shd w:val="clear" w:color="auto" w:fill="D9D9D9"/>
          </w:tcPr>
          <w:p w14:paraId="37AFA43A" w14:textId="77777777" w:rsidR="00BC235A" w:rsidRPr="00197B61" w:rsidRDefault="00BC235A" w:rsidP="004A7772">
            <w:pPr>
              <w:keepLines/>
              <w:jc w:val="center"/>
              <w:rPr>
                <w:rFonts w:eastAsia="SimSun"/>
                <w:b/>
                <w:lang w:val="en-US" w:eastAsia="x-none"/>
              </w:rPr>
            </w:pPr>
            <w:r w:rsidRPr="00197B61">
              <w:rPr>
                <w:rFonts w:eastAsia="SimSun"/>
                <w:b/>
                <w:lang w:val="en-US" w:eastAsia="x-none"/>
              </w:rPr>
              <w:t>Value</w:t>
            </w:r>
          </w:p>
        </w:tc>
      </w:tr>
      <w:tr w:rsidR="00BC235A" w:rsidRPr="00197B61" w14:paraId="5541477A" w14:textId="77777777" w:rsidTr="004A7772">
        <w:trPr>
          <w:trHeight w:val="20"/>
          <w:jc w:val="center"/>
        </w:trPr>
        <w:tc>
          <w:tcPr>
            <w:tcW w:w="2603" w:type="pct"/>
            <w:gridSpan w:val="2"/>
            <w:shd w:val="clear" w:color="auto" w:fill="auto"/>
            <w:vAlign w:val="center"/>
          </w:tcPr>
          <w:p w14:paraId="65FEDC5E" w14:textId="77777777" w:rsidR="00BC235A" w:rsidRPr="00197B61" w:rsidRDefault="00BC235A" w:rsidP="004A7772">
            <w:pPr>
              <w:keepLines/>
              <w:rPr>
                <w:rFonts w:eastAsia="SimSun"/>
                <w:lang w:val="fr-FR" w:eastAsia="x-none"/>
              </w:rPr>
            </w:pPr>
            <w:r w:rsidRPr="00197B61">
              <w:rPr>
                <w:rFonts w:eastAsia="SimSun"/>
                <w:lang w:val="fr-FR" w:eastAsia="x-none"/>
              </w:rPr>
              <w:t>Applicable communication scenarios</w:t>
            </w:r>
          </w:p>
        </w:tc>
        <w:tc>
          <w:tcPr>
            <w:tcW w:w="2397" w:type="pct"/>
            <w:vAlign w:val="center"/>
          </w:tcPr>
          <w:p w14:paraId="7D58DDC8" w14:textId="7297EFCD" w:rsidR="00BC235A" w:rsidRPr="00197B61" w:rsidRDefault="00BC235A" w:rsidP="004A7772">
            <w:pPr>
              <w:keepLines/>
              <w:rPr>
                <w:rFonts w:eastAsia="SimSun"/>
                <w:iCs/>
                <w:color w:val="000000"/>
                <w:lang w:eastAsia="x-none"/>
              </w:rPr>
            </w:pPr>
            <w:r w:rsidRPr="00197B61">
              <w:rPr>
                <w:rFonts w:eastAsia="SimSun"/>
                <w:iCs/>
                <w:color w:val="000000"/>
                <w:lang w:eastAsia="x-none"/>
              </w:rPr>
              <w:t>Urban grid defined for vehicles in TR 37.885</w:t>
            </w:r>
          </w:p>
        </w:tc>
      </w:tr>
      <w:tr w:rsidR="00BC235A" w:rsidRPr="00197B61" w14:paraId="6823B7E2" w14:textId="77777777" w:rsidTr="004A7772">
        <w:trPr>
          <w:trHeight w:val="20"/>
          <w:jc w:val="center"/>
        </w:trPr>
        <w:tc>
          <w:tcPr>
            <w:tcW w:w="2603" w:type="pct"/>
            <w:gridSpan w:val="2"/>
            <w:shd w:val="clear" w:color="auto" w:fill="auto"/>
            <w:vAlign w:val="center"/>
          </w:tcPr>
          <w:p w14:paraId="445FFD0B" w14:textId="77777777" w:rsidR="00BC235A" w:rsidRPr="00197B61" w:rsidRDefault="00BC235A" w:rsidP="004A7772">
            <w:pPr>
              <w:keepLines/>
              <w:rPr>
                <w:rFonts w:eastAsia="SimSun"/>
                <w:lang w:eastAsia="x-none"/>
              </w:rPr>
            </w:pPr>
            <w:r w:rsidRPr="00197B61">
              <w:rPr>
                <w:rFonts w:eastAsia="SimSun"/>
                <w:lang w:eastAsia="x-none"/>
              </w:rPr>
              <w:t xml:space="preserve">Sensing transmitters and </w:t>
            </w:r>
            <w:proofErr w:type="gramStart"/>
            <w:r w:rsidRPr="00197B61">
              <w:rPr>
                <w:rFonts w:eastAsia="SimSun"/>
                <w:lang w:eastAsia="x-none"/>
              </w:rPr>
              <w:t>receivers</w:t>
            </w:r>
            <w:proofErr w:type="gramEnd"/>
            <w:r w:rsidRPr="00197B61">
              <w:rPr>
                <w:rFonts w:eastAsia="SimSun"/>
                <w:lang w:eastAsia="x-none"/>
              </w:rPr>
              <w:t xml:space="preserve"> properties</w:t>
            </w:r>
          </w:p>
        </w:tc>
        <w:tc>
          <w:tcPr>
            <w:tcW w:w="2397" w:type="pct"/>
            <w:vAlign w:val="center"/>
          </w:tcPr>
          <w:p w14:paraId="317B7427" w14:textId="70C82E24" w:rsidR="00BC235A" w:rsidRPr="00197B61" w:rsidRDefault="00BC235A" w:rsidP="004A7772">
            <w:pPr>
              <w:keepLines/>
              <w:rPr>
                <w:rFonts w:eastAsia="SimSun"/>
                <w:iCs/>
                <w:lang w:val="en-US" w:eastAsia="x-none"/>
              </w:rPr>
            </w:pPr>
            <w:r w:rsidRPr="00197B61">
              <w:rPr>
                <w:rFonts w:eastAsia="SimSun"/>
                <w:iCs/>
                <w:lang w:val="en-US" w:eastAsia="x-none"/>
              </w:rPr>
              <w:t>BS with 25 m height; outdoor UE with 1.5 m height</w:t>
            </w:r>
          </w:p>
        </w:tc>
      </w:tr>
      <w:tr w:rsidR="00BC235A" w:rsidRPr="00197B61" w14:paraId="684DCE7B" w14:textId="77777777" w:rsidTr="004A7772">
        <w:trPr>
          <w:trHeight w:val="20"/>
          <w:jc w:val="center"/>
        </w:trPr>
        <w:tc>
          <w:tcPr>
            <w:tcW w:w="1335" w:type="pct"/>
            <w:vMerge w:val="restart"/>
            <w:shd w:val="clear" w:color="auto" w:fill="auto"/>
            <w:vAlign w:val="center"/>
          </w:tcPr>
          <w:p w14:paraId="195EA1FF" w14:textId="4B4D829F" w:rsidR="00BC235A" w:rsidRPr="00197B61" w:rsidRDefault="00BC235A" w:rsidP="004A7772">
            <w:pPr>
              <w:keepLines/>
              <w:rPr>
                <w:rFonts w:eastAsia="DengXian"/>
                <w:lang w:val="en-US" w:eastAsia="zh-CN"/>
              </w:rPr>
            </w:pPr>
            <w:r w:rsidRPr="00197B61">
              <w:rPr>
                <w:rFonts w:eastAsia="DengXian"/>
                <w:lang w:val="en-US" w:eastAsia="zh-CN"/>
              </w:rPr>
              <w:t>Sensing target (vehicle)</w:t>
            </w:r>
          </w:p>
        </w:tc>
        <w:tc>
          <w:tcPr>
            <w:tcW w:w="1268" w:type="pct"/>
            <w:shd w:val="clear" w:color="auto" w:fill="auto"/>
            <w:vAlign w:val="center"/>
          </w:tcPr>
          <w:p w14:paraId="5E797C77" w14:textId="77777777" w:rsidR="00BC235A" w:rsidRPr="00197B61" w:rsidRDefault="00BC235A" w:rsidP="004A7772">
            <w:pPr>
              <w:keepLines/>
              <w:rPr>
                <w:rFonts w:eastAsia="DengXian"/>
                <w:lang w:val="en-US" w:eastAsia="zh-CN"/>
              </w:rPr>
            </w:pPr>
            <w:r w:rsidRPr="00197B61">
              <w:rPr>
                <w:rFonts w:eastAsia="SimSun"/>
                <w:lang w:eastAsia="x-none"/>
              </w:rPr>
              <w:t>Outdoor/indoor</w:t>
            </w:r>
          </w:p>
        </w:tc>
        <w:tc>
          <w:tcPr>
            <w:tcW w:w="2397" w:type="pct"/>
            <w:vAlign w:val="center"/>
          </w:tcPr>
          <w:p w14:paraId="75A8D059" w14:textId="6FFC341A" w:rsidR="00BC235A" w:rsidRPr="00197B61" w:rsidRDefault="00BC235A" w:rsidP="004A7772">
            <w:pPr>
              <w:keepLines/>
              <w:rPr>
                <w:rFonts w:eastAsia="SimSun"/>
                <w:iCs/>
                <w:lang w:eastAsia="x-none"/>
              </w:rPr>
            </w:pPr>
            <w:r w:rsidRPr="00197B61">
              <w:rPr>
                <w:rFonts w:eastAsia="SimSun"/>
                <w:iCs/>
                <w:lang w:eastAsia="x-none"/>
              </w:rPr>
              <w:t>Outdoor</w:t>
            </w:r>
          </w:p>
        </w:tc>
      </w:tr>
      <w:tr w:rsidR="00BC235A" w:rsidRPr="00197B61" w14:paraId="44393681" w14:textId="77777777" w:rsidTr="004A7772">
        <w:trPr>
          <w:trHeight w:val="20"/>
          <w:jc w:val="center"/>
        </w:trPr>
        <w:tc>
          <w:tcPr>
            <w:tcW w:w="1335" w:type="pct"/>
            <w:vMerge/>
            <w:shd w:val="clear" w:color="auto" w:fill="auto"/>
            <w:vAlign w:val="center"/>
          </w:tcPr>
          <w:p w14:paraId="0BF7311C" w14:textId="77777777" w:rsidR="00BC235A" w:rsidRPr="00197B61" w:rsidRDefault="00BC235A" w:rsidP="004A7772">
            <w:pPr>
              <w:keepLines/>
              <w:rPr>
                <w:rFonts w:eastAsia="DengXian"/>
                <w:lang w:val="en-US" w:eastAsia="zh-CN"/>
              </w:rPr>
            </w:pPr>
          </w:p>
        </w:tc>
        <w:tc>
          <w:tcPr>
            <w:tcW w:w="1268" w:type="pct"/>
            <w:shd w:val="clear" w:color="auto" w:fill="auto"/>
            <w:vAlign w:val="center"/>
          </w:tcPr>
          <w:p w14:paraId="2523AC48" w14:textId="77777777" w:rsidR="00BC235A" w:rsidRPr="00197B61" w:rsidRDefault="00BC235A" w:rsidP="004A7772">
            <w:pPr>
              <w:keepLines/>
              <w:rPr>
                <w:rFonts w:eastAsia="SimSun"/>
                <w:lang w:eastAsia="x-none"/>
              </w:rPr>
            </w:pPr>
            <w:r w:rsidRPr="00197B61">
              <w:rPr>
                <w:rFonts w:eastAsia="SimSun"/>
                <w:lang w:eastAsia="x-none"/>
              </w:rPr>
              <w:t>3D mobility</w:t>
            </w:r>
          </w:p>
        </w:tc>
        <w:tc>
          <w:tcPr>
            <w:tcW w:w="2397" w:type="pct"/>
            <w:vAlign w:val="center"/>
          </w:tcPr>
          <w:p w14:paraId="5F24ABA5" w14:textId="4B299CBD" w:rsidR="00F62A28" w:rsidRPr="00197B61" w:rsidRDefault="00F62A28" w:rsidP="00F62A28">
            <w:pPr>
              <w:keepLines/>
              <w:rPr>
                <w:rFonts w:eastAsia="SimSun"/>
                <w:iCs/>
                <w:lang w:eastAsia="x-none"/>
              </w:rPr>
            </w:pPr>
            <w:r w:rsidRPr="00197B61">
              <w:rPr>
                <w:rFonts w:eastAsia="SimSun"/>
                <w:iCs/>
                <w:lang w:eastAsia="x-none"/>
              </w:rPr>
              <w:t>Based on TR 37.885</w:t>
            </w:r>
            <w:r w:rsidR="003C75B5" w:rsidRPr="00197B61">
              <w:rPr>
                <w:rFonts w:eastAsia="SimSun"/>
                <w:iCs/>
                <w:lang w:eastAsia="x-none"/>
              </w:rPr>
              <w:t>, i</w:t>
            </w:r>
            <w:r w:rsidRPr="00197B61">
              <w:rPr>
                <w:rFonts w:eastAsia="SimSun"/>
                <w:iCs/>
                <w:lang w:eastAsia="x-none"/>
              </w:rPr>
              <w:t>n the East-West direction:</w:t>
            </w:r>
          </w:p>
          <w:p w14:paraId="1CD9C4FE" w14:textId="77777777" w:rsidR="00F62A28" w:rsidRPr="00197B61" w:rsidRDefault="00F62A28" w:rsidP="00F62A28">
            <w:pPr>
              <w:keepLines/>
              <w:rPr>
                <w:rFonts w:eastAsia="SimSun"/>
                <w:iCs/>
                <w:lang w:eastAsia="x-none"/>
              </w:rPr>
            </w:pPr>
            <w:r w:rsidRPr="00197B61">
              <w:rPr>
                <w:rFonts w:eastAsia="SimSun"/>
                <w:iCs/>
                <w:lang w:eastAsia="x-none"/>
              </w:rPr>
              <w:t>-</w:t>
            </w:r>
            <w:r w:rsidRPr="00197B61">
              <w:rPr>
                <w:rFonts w:eastAsia="SimSun"/>
                <w:iCs/>
                <w:lang w:eastAsia="x-none"/>
              </w:rPr>
              <w:tab/>
              <w:t>Speed in Lane 1: 60km/h</w:t>
            </w:r>
          </w:p>
          <w:p w14:paraId="6966F4E6" w14:textId="77777777" w:rsidR="00F62A28" w:rsidRPr="00197B61" w:rsidRDefault="00F62A28" w:rsidP="00F62A28">
            <w:pPr>
              <w:keepLines/>
              <w:rPr>
                <w:rFonts w:eastAsia="SimSun"/>
                <w:iCs/>
                <w:lang w:eastAsia="x-none"/>
              </w:rPr>
            </w:pPr>
            <w:r w:rsidRPr="00197B61">
              <w:rPr>
                <w:rFonts w:eastAsia="SimSun"/>
                <w:iCs/>
                <w:lang w:eastAsia="x-none"/>
              </w:rPr>
              <w:t>-</w:t>
            </w:r>
            <w:r w:rsidRPr="00197B61">
              <w:rPr>
                <w:rFonts w:eastAsia="SimSun"/>
                <w:iCs/>
                <w:lang w:eastAsia="x-none"/>
              </w:rPr>
              <w:tab/>
              <w:t xml:space="preserve">Speed in Lane 2: 50km/h </w:t>
            </w:r>
          </w:p>
          <w:p w14:paraId="2DCE1756" w14:textId="77777777" w:rsidR="00F62A28" w:rsidRPr="00197B61" w:rsidRDefault="00F62A28" w:rsidP="00F62A28">
            <w:pPr>
              <w:keepLines/>
              <w:rPr>
                <w:rFonts w:eastAsia="SimSun"/>
                <w:iCs/>
                <w:lang w:eastAsia="x-none"/>
              </w:rPr>
            </w:pPr>
            <w:r w:rsidRPr="00197B61">
              <w:rPr>
                <w:rFonts w:eastAsia="SimSun"/>
                <w:iCs/>
                <w:lang w:eastAsia="x-none"/>
              </w:rPr>
              <w:t>-</w:t>
            </w:r>
            <w:r w:rsidRPr="00197B61">
              <w:rPr>
                <w:rFonts w:eastAsia="SimSun"/>
                <w:iCs/>
                <w:lang w:eastAsia="x-none"/>
              </w:rPr>
              <w:tab/>
              <w:t xml:space="preserve">Speed in Lane 3: 25km/h </w:t>
            </w:r>
          </w:p>
          <w:p w14:paraId="56621AC7" w14:textId="77777777" w:rsidR="00F62A28" w:rsidRPr="00197B61" w:rsidRDefault="00F62A28" w:rsidP="00F62A28">
            <w:pPr>
              <w:keepLines/>
              <w:rPr>
                <w:rFonts w:eastAsia="SimSun"/>
                <w:iCs/>
                <w:lang w:eastAsia="x-none"/>
              </w:rPr>
            </w:pPr>
            <w:r w:rsidRPr="00197B61">
              <w:rPr>
                <w:rFonts w:eastAsia="SimSun"/>
                <w:iCs/>
                <w:lang w:eastAsia="x-none"/>
              </w:rPr>
              <w:t>-</w:t>
            </w:r>
            <w:r w:rsidRPr="00197B61">
              <w:rPr>
                <w:rFonts w:eastAsia="SimSun"/>
                <w:iCs/>
                <w:lang w:eastAsia="x-none"/>
              </w:rPr>
              <w:tab/>
              <w:t>Speed in Lane 4: 15km/h</w:t>
            </w:r>
          </w:p>
          <w:p w14:paraId="0CAA2AA6" w14:textId="5CCF57BA" w:rsidR="00F62A28" w:rsidRPr="00197B61" w:rsidRDefault="00F62A28" w:rsidP="00F62A28">
            <w:pPr>
              <w:keepLines/>
              <w:rPr>
                <w:rFonts w:eastAsia="SimSun"/>
                <w:iCs/>
                <w:lang w:eastAsia="x-none"/>
              </w:rPr>
            </w:pPr>
            <w:r w:rsidRPr="00197B61">
              <w:rPr>
                <w:rFonts w:eastAsia="SimSun"/>
                <w:iCs/>
                <w:lang w:eastAsia="x-none"/>
              </w:rPr>
              <w:t>In the North-South direction:</w:t>
            </w:r>
          </w:p>
          <w:p w14:paraId="649506F8" w14:textId="7732DA6C" w:rsidR="00BC235A" w:rsidRPr="00197B61" w:rsidRDefault="00F62A28" w:rsidP="00F62A28">
            <w:pPr>
              <w:keepLines/>
              <w:rPr>
                <w:rFonts w:eastAsia="SimSun"/>
                <w:iCs/>
                <w:lang w:eastAsia="x-none"/>
              </w:rPr>
            </w:pPr>
            <w:r w:rsidRPr="00197B61">
              <w:rPr>
                <w:rFonts w:eastAsia="SimSun"/>
                <w:iCs/>
                <w:lang w:eastAsia="x-none"/>
              </w:rPr>
              <w:t>-</w:t>
            </w:r>
            <w:r w:rsidRPr="00197B61">
              <w:rPr>
                <w:rFonts w:eastAsia="SimSun"/>
                <w:iCs/>
                <w:lang w:eastAsia="x-none"/>
              </w:rPr>
              <w:tab/>
              <w:t>0 km/h in all the lanes.</w:t>
            </w:r>
          </w:p>
        </w:tc>
      </w:tr>
      <w:tr w:rsidR="00BC235A" w:rsidRPr="00197B61" w14:paraId="07D08D55" w14:textId="77777777" w:rsidTr="004A7772">
        <w:trPr>
          <w:trHeight w:val="20"/>
          <w:jc w:val="center"/>
        </w:trPr>
        <w:tc>
          <w:tcPr>
            <w:tcW w:w="1335" w:type="pct"/>
            <w:vMerge/>
            <w:shd w:val="clear" w:color="auto" w:fill="auto"/>
            <w:vAlign w:val="center"/>
          </w:tcPr>
          <w:p w14:paraId="61ECC79B" w14:textId="77777777" w:rsidR="00BC235A" w:rsidRPr="00197B61" w:rsidRDefault="00BC235A" w:rsidP="004A7772">
            <w:pPr>
              <w:keepLines/>
              <w:rPr>
                <w:rFonts w:eastAsia="DengXian"/>
                <w:lang w:val="en-US" w:eastAsia="zh-CN"/>
              </w:rPr>
            </w:pPr>
          </w:p>
        </w:tc>
        <w:tc>
          <w:tcPr>
            <w:tcW w:w="1268" w:type="pct"/>
            <w:shd w:val="clear" w:color="auto" w:fill="auto"/>
            <w:vAlign w:val="center"/>
          </w:tcPr>
          <w:p w14:paraId="53B26FDB" w14:textId="77777777" w:rsidR="00BC235A" w:rsidRPr="00197B61" w:rsidRDefault="00BC235A" w:rsidP="004A7772">
            <w:pPr>
              <w:keepLines/>
              <w:rPr>
                <w:rFonts w:eastAsia="SimSun"/>
                <w:lang w:eastAsia="x-none"/>
              </w:rPr>
            </w:pPr>
            <w:r w:rsidRPr="00197B61">
              <w:rPr>
                <w:rFonts w:eastAsia="SimSun"/>
                <w:lang w:eastAsia="x-none"/>
              </w:rPr>
              <w:t>3D distribution</w:t>
            </w:r>
          </w:p>
        </w:tc>
        <w:tc>
          <w:tcPr>
            <w:tcW w:w="2397" w:type="pct"/>
            <w:vAlign w:val="center"/>
          </w:tcPr>
          <w:p w14:paraId="6B7AF540" w14:textId="7B16AAEC" w:rsidR="00F62A28" w:rsidRPr="00197B61" w:rsidRDefault="00F62A28" w:rsidP="00F62A28">
            <w:pPr>
              <w:keepLines/>
              <w:rPr>
                <w:rFonts w:eastAsia="SimSun"/>
                <w:iCs/>
                <w:lang w:eastAsia="x-none"/>
              </w:rPr>
            </w:pPr>
            <w:r w:rsidRPr="00197B61">
              <w:rPr>
                <w:rFonts w:eastAsia="SimSun"/>
                <w:iCs/>
                <w:lang w:eastAsia="x-none"/>
              </w:rPr>
              <w:t>Based on TR 37.885, vehicles are dropped according to the following process:</w:t>
            </w:r>
          </w:p>
          <w:p w14:paraId="671F7E13" w14:textId="77777777" w:rsidR="00F62A28" w:rsidRPr="00197B61" w:rsidRDefault="00F62A28" w:rsidP="00F62A28">
            <w:pPr>
              <w:keepLines/>
              <w:rPr>
                <w:rFonts w:eastAsia="SimSun"/>
                <w:iCs/>
                <w:lang w:eastAsia="x-none"/>
              </w:rPr>
            </w:pPr>
            <w:r w:rsidRPr="00197B61">
              <w:rPr>
                <w:rFonts w:eastAsia="SimSun"/>
                <w:iCs/>
                <w:lang w:eastAsia="x-none"/>
              </w:rPr>
              <w:t>-</w:t>
            </w:r>
            <w:r w:rsidRPr="00197B61">
              <w:rPr>
                <w:rFonts w:eastAsia="SimSun"/>
                <w:iCs/>
                <w:lang w:eastAsia="x-none"/>
              </w:rPr>
              <w:tab/>
              <w:t>The distance between the rear bumper of a vehicle and the front bumper of the following vehicle in the same lane is max {2 meter, an exponential random variable with the average of the speed * 2 sec}.</w:t>
            </w:r>
          </w:p>
          <w:p w14:paraId="3E349969" w14:textId="77777777" w:rsidR="00F62A28" w:rsidRPr="00197B61" w:rsidRDefault="00F62A28" w:rsidP="00F62A28">
            <w:pPr>
              <w:keepLines/>
              <w:rPr>
                <w:rFonts w:eastAsia="SimSun"/>
                <w:iCs/>
                <w:lang w:eastAsia="x-none"/>
              </w:rPr>
            </w:pPr>
            <w:r w:rsidRPr="00197B61">
              <w:rPr>
                <w:rFonts w:eastAsia="SimSun"/>
                <w:iCs/>
                <w:lang w:eastAsia="x-none"/>
              </w:rPr>
              <w:t>-</w:t>
            </w:r>
            <w:r w:rsidRPr="00197B61">
              <w:rPr>
                <w:rFonts w:eastAsia="SimSun"/>
                <w:iCs/>
                <w:lang w:eastAsia="x-none"/>
              </w:rPr>
              <w:tab/>
              <w:t>All the vehicles in the same lane have the same speed.</w:t>
            </w:r>
          </w:p>
          <w:p w14:paraId="7F7A09A2" w14:textId="45EBE767" w:rsidR="00BC235A" w:rsidRPr="00197B61" w:rsidRDefault="00F62A28" w:rsidP="00F62A28">
            <w:pPr>
              <w:keepLines/>
              <w:rPr>
                <w:rFonts w:eastAsia="SimSun"/>
                <w:iCs/>
                <w:lang w:eastAsia="x-none"/>
              </w:rPr>
            </w:pPr>
            <w:r w:rsidRPr="00197B61">
              <w:rPr>
                <w:rFonts w:eastAsia="SimSun"/>
                <w:iCs/>
                <w:lang w:eastAsia="x-none"/>
              </w:rPr>
              <w:t>-</w:t>
            </w:r>
            <w:r w:rsidRPr="00197B61">
              <w:rPr>
                <w:rFonts w:eastAsia="SimSun"/>
                <w:iCs/>
                <w:lang w:eastAsia="x-none"/>
              </w:rPr>
              <w:tab/>
              <w:t>Vehicle type distribution: 20% vehicle type 1, 60% vehicle type 2, 20% vehicles type 3.</w:t>
            </w:r>
          </w:p>
        </w:tc>
      </w:tr>
      <w:tr w:rsidR="00BC235A" w:rsidRPr="00197B61" w14:paraId="335E9567" w14:textId="77777777" w:rsidTr="004A7772">
        <w:trPr>
          <w:trHeight w:val="20"/>
          <w:jc w:val="center"/>
        </w:trPr>
        <w:tc>
          <w:tcPr>
            <w:tcW w:w="1335" w:type="pct"/>
            <w:vMerge/>
            <w:shd w:val="clear" w:color="auto" w:fill="auto"/>
            <w:vAlign w:val="center"/>
          </w:tcPr>
          <w:p w14:paraId="66CAA48F" w14:textId="77777777" w:rsidR="00BC235A" w:rsidRPr="00197B61" w:rsidRDefault="00BC235A" w:rsidP="004A7772">
            <w:pPr>
              <w:keepLines/>
              <w:rPr>
                <w:rFonts w:eastAsia="DengXian"/>
                <w:lang w:val="en-US" w:eastAsia="zh-CN"/>
              </w:rPr>
            </w:pPr>
          </w:p>
        </w:tc>
        <w:tc>
          <w:tcPr>
            <w:tcW w:w="1268" w:type="pct"/>
            <w:shd w:val="clear" w:color="auto" w:fill="auto"/>
            <w:vAlign w:val="center"/>
          </w:tcPr>
          <w:p w14:paraId="0717E203" w14:textId="77777777" w:rsidR="00BC235A" w:rsidRPr="00197B61" w:rsidRDefault="00BC235A" w:rsidP="004A7772">
            <w:pPr>
              <w:keepLines/>
              <w:rPr>
                <w:rFonts w:eastAsia="DengXian"/>
                <w:lang w:val="en-US" w:eastAsia="zh-CN"/>
              </w:rPr>
            </w:pPr>
            <w:r w:rsidRPr="00197B61">
              <w:rPr>
                <w:rFonts w:eastAsia="SimSun"/>
                <w:lang w:eastAsia="x-none"/>
              </w:rPr>
              <w:t>Orientation</w:t>
            </w:r>
          </w:p>
        </w:tc>
        <w:tc>
          <w:tcPr>
            <w:tcW w:w="2397" w:type="pct"/>
            <w:vAlign w:val="center"/>
          </w:tcPr>
          <w:p w14:paraId="3A463B52" w14:textId="685F103D" w:rsidR="00BC235A" w:rsidRPr="00197B61" w:rsidRDefault="00F64D8D" w:rsidP="004A7772">
            <w:pPr>
              <w:keepLines/>
              <w:rPr>
                <w:rFonts w:eastAsia="DengXian"/>
                <w:iCs/>
                <w:lang w:val="en-US" w:eastAsia="zh-CN"/>
              </w:rPr>
            </w:pPr>
            <w:r w:rsidRPr="00197B61">
              <w:rPr>
                <w:rFonts w:eastAsia="DengXian"/>
                <w:iCs/>
                <w:lang w:val="en-US" w:eastAsia="zh-CN"/>
              </w:rPr>
              <w:t>Same as the orientation of the corresponding lane</w:t>
            </w:r>
          </w:p>
        </w:tc>
      </w:tr>
      <w:tr w:rsidR="00BC235A" w:rsidRPr="00197B61" w14:paraId="4F67EBDE" w14:textId="77777777" w:rsidTr="004A7772">
        <w:trPr>
          <w:trHeight w:val="20"/>
          <w:jc w:val="center"/>
        </w:trPr>
        <w:tc>
          <w:tcPr>
            <w:tcW w:w="1335" w:type="pct"/>
            <w:vMerge/>
            <w:shd w:val="clear" w:color="auto" w:fill="auto"/>
            <w:vAlign w:val="center"/>
          </w:tcPr>
          <w:p w14:paraId="4E965760" w14:textId="77777777" w:rsidR="00BC235A" w:rsidRPr="00197B61" w:rsidRDefault="00BC235A" w:rsidP="004A7772">
            <w:pPr>
              <w:keepLines/>
              <w:rPr>
                <w:rFonts w:eastAsia="DengXian"/>
                <w:lang w:val="en-US" w:eastAsia="zh-CN"/>
              </w:rPr>
            </w:pPr>
          </w:p>
        </w:tc>
        <w:tc>
          <w:tcPr>
            <w:tcW w:w="1268" w:type="pct"/>
            <w:shd w:val="clear" w:color="auto" w:fill="auto"/>
            <w:vAlign w:val="center"/>
          </w:tcPr>
          <w:p w14:paraId="78A2D83C" w14:textId="77777777" w:rsidR="00BC235A" w:rsidRPr="00197B61" w:rsidRDefault="00BC235A" w:rsidP="004A7772">
            <w:pPr>
              <w:keepLines/>
              <w:rPr>
                <w:rFonts w:eastAsia="DengXian"/>
                <w:lang w:val="en-US" w:eastAsia="zh-CN"/>
              </w:rPr>
            </w:pPr>
            <w:r w:rsidRPr="00197B61">
              <w:rPr>
                <w:rFonts w:eastAsia="DengXian"/>
                <w:lang w:val="en-US" w:eastAsia="zh-CN"/>
              </w:rPr>
              <w:t>Physical characteristics (e.g., size)</w:t>
            </w:r>
          </w:p>
        </w:tc>
        <w:tc>
          <w:tcPr>
            <w:tcW w:w="2397" w:type="pct"/>
            <w:vAlign w:val="center"/>
          </w:tcPr>
          <w:p w14:paraId="065CA29C" w14:textId="29E4617C" w:rsidR="00F62A28" w:rsidRPr="00197B61" w:rsidRDefault="00F62A28" w:rsidP="00F62A28">
            <w:pPr>
              <w:keepLines/>
              <w:rPr>
                <w:rFonts w:eastAsia="SimSun"/>
                <w:iCs/>
                <w:lang w:eastAsia="x-none"/>
              </w:rPr>
            </w:pPr>
            <w:r w:rsidRPr="00197B61">
              <w:rPr>
                <w:rFonts w:eastAsia="SimSun"/>
                <w:iCs/>
                <w:lang w:eastAsia="x-none"/>
              </w:rPr>
              <w:t>Based on TR 37.885, three vehicle types are defined as follows:</w:t>
            </w:r>
          </w:p>
          <w:p w14:paraId="2AD6F771" w14:textId="77777777" w:rsidR="00F62A28" w:rsidRPr="00197B61" w:rsidRDefault="00F62A28" w:rsidP="00F62A28">
            <w:pPr>
              <w:keepLines/>
              <w:rPr>
                <w:rFonts w:eastAsia="SimSun"/>
                <w:iCs/>
                <w:lang w:eastAsia="x-none"/>
              </w:rPr>
            </w:pPr>
            <w:r w:rsidRPr="00197B61">
              <w:rPr>
                <w:rFonts w:eastAsia="SimSun"/>
                <w:iCs/>
                <w:lang w:eastAsia="x-none"/>
              </w:rPr>
              <w:t>-</w:t>
            </w:r>
            <w:r w:rsidRPr="00197B61">
              <w:rPr>
                <w:rFonts w:eastAsia="SimSun"/>
                <w:iCs/>
                <w:lang w:eastAsia="x-none"/>
              </w:rPr>
              <w:tab/>
              <w:t>Type 1 (passenger vehicle with lower antenna position): length 5 meters, width 2.0 meters, height 1.6 meters, antenna height 0.75 meters</w:t>
            </w:r>
          </w:p>
          <w:p w14:paraId="13DF6971" w14:textId="77777777" w:rsidR="00F62A28" w:rsidRPr="00197B61" w:rsidRDefault="00F62A28" w:rsidP="00F62A28">
            <w:pPr>
              <w:keepLines/>
              <w:rPr>
                <w:rFonts w:eastAsia="SimSun"/>
                <w:iCs/>
                <w:lang w:eastAsia="x-none"/>
              </w:rPr>
            </w:pPr>
            <w:r w:rsidRPr="00197B61">
              <w:rPr>
                <w:rFonts w:eastAsia="SimSun"/>
                <w:iCs/>
                <w:lang w:eastAsia="x-none"/>
              </w:rPr>
              <w:t>-</w:t>
            </w:r>
            <w:r w:rsidRPr="00197B61">
              <w:rPr>
                <w:rFonts w:eastAsia="SimSun"/>
                <w:iCs/>
                <w:lang w:eastAsia="x-none"/>
              </w:rPr>
              <w:tab/>
              <w:t>Type 2 (passenger vehicle with higher antenna position): length 5 meters, width 2.0 meters, height 1.6 meters, antenna height 1.6 meters</w:t>
            </w:r>
          </w:p>
          <w:p w14:paraId="1A4E7840" w14:textId="7CDCE126" w:rsidR="00BC235A" w:rsidRPr="00197B61" w:rsidRDefault="00F62A28" w:rsidP="00F62A28">
            <w:pPr>
              <w:keepLines/>
              <w:rPr>
                <w:rFonts w:eastAsia="SimSun"/>
                <w:iCs/>
                <w:lang w:eastAsia="x-none"/>
              </w:rPr>
            </w:pPr>
            <w:r w:rsidRPr="00197B61">
              <w:rPr>
                <w:rFonts w:eastAsia="SimSun"/>
                <w:iCs/>
                <w:lang w:eastAsia="x-none"/>
              </w:rPr>
              <w:t>-</w:t>
            </w:r>
            <w:r w:rsidRPr="00197B61">
              <w:rPr>
                <w:rFonts w:eastAsia="SimSun"/>
                <w:iCs/>
                <w:lang w:eastAsia="x-none"/>
              </w:rPr>
              <w:tab/>
              <w:t xml:space="preserve">Type 3 (truck/bus): length 13 meters, width </w:t>
            </w:r>
            <w:r w:rsidRPr="00197B61">
              <w:rPr>
                <w:rFonts w:eastAsia="SimSun"/>
                <w:iCs/>
                <w:lang w:eastAsia="x-none"/>
              </w:rPr>
              <w:lastRenderedPageBreak/>
              <w:t>2.6 meters, height 3 meters, antenna height 3 meters</w:t>
            </w:r>
          </w:p>
        </w:tc>
      </w:tr>
      <w:tr w:rsidR="00BC235A" w:rsidRPr="00197B61" w14:paraId="0D43E192" w14:textId="77777777" w:rsidTr="004A7772">
        <w:trPr>
          <w:trHeight w:val="20"/>
          <w:jc w:val="center"/>
        </w:trPr>
        <w:tc>
          <w:tcPr>
            <w:tcW w:w="1335" w:type="pct"/>
            <w:vMerge w:val="restart"/>
            <w:shd w:val="clear" w:color="auto" w:fill="auto"/>
            <w:vAlign w:val="center"/>
          </w:tcPr>
          <w:p w14:paraId="60D07B76" w14:textId="77777777" w:rsidR="00BC235A" w:rsidRPr="00197B61" w:rsidRDefault="00BC235A" w:rsidP="004A7772">
            <w:pPr>
              <w:keepLines/>
              <w:rPr>
                <w:rFonts w:eastAsia="DengXian"/>
                <w:lang w:val="en-US" w:eastAsia="zh-CN"/>
              </w:rPr>
            </w:pPr>
            <w:r w:rsidRPr="00197B61">
              <w:rPr>
                <w:rFonts w:eastAsia="DengXian"/>
                <w:lang w:val="en-US" w:eastAsia="zh-CN"/>
              </w:rPr>
              <w:lastRenderedPageBreak/>
              <w:t>[Unintended/Environment objects]</w:t>
            </w:r>
          </w:p>
        </w:tc>
        <w:tc>
          <w:tcPr>
            <w:tcW w:w="1268" w:type="pct"/>
            <w:shd w:val="clear" w:color="auto" w:fill="auto"/>
            <w:vAlign w:val="center"/>
          </w:tcPr>
          <w:p w14:paraId="391D5993" w14:textId="77777777" w:rsidR="00BC235A" w:rsidRPr="00197B61" w:rsidRDefault="00BC235A" w:rsidP="004A7772">
            <w:pPr>
              <w:keepLines/>
              <w:rPr>
                <w:rFonts w:eastAsia="DengXian"/>
                <w:lang w:val="en-US" w:eastAsia="zh-CN"/>
              </w:rPr>
            </w:pPr>
            <w:r w:rsidRPr="00197B61">
              <w:rPr>
                <w:rFonts w:eastAsia="DengXian"/>
                <w:lang w:val="en-US" w:eastAsia="zh-CN"/>
              </w:rPr>
              <w:t>Types</w:t>
            </w:r>
          </w:p>
        </w:tc>
        <w:tc>
          <w:tcPr>
            <w:tcW w:w="2397" w:type="pct"/>
            <w:vAlign w:val="center"/>
          </w:tcPr>
          <w:p w14:paraId="360231F9" w14:textId="1E5CA9D6" w:rsidR="00BC235A" w:rsidRPr="00197B61" w:rsidRDefault="00F62A28" w:rsidP="004A7772">
            <w:pPr>
              <w:keepLines/>
              <w:rPr>
                <w:rFonts w:eastAsia="SimSun"/>
                <w:iCs/>
                <w:lang w:val="en-US" w:eastAsia="x-none"/>
              </w:rPr>
            </w:pPr>
            <w:r w:rsidRPr="00197B61">
              <w:rPr>
                <w:rFonts w:eastAsia="SimSun"/>
                <w:iCs/>
                <w:lang w:val="en-US" w:eastAsia="x-none"/>
              </w:rPr>
              <w:t>Building walls; ground</w:t>
            </w:r>
          </w:p>
        </w:tc>
      </w:tr>
      <w:tr w:rsidR="00BC235A" w:rsidRPr="00197B61" w14:paraId="7A9CDD1E" w14:textId="77777777" w:rsidTr="004A7772">
        <w:trPr>
          <w:trHeight w:val="20"/>
          <w:jc w:val="center"/>
        </w:trPr>
        <w:tc>
          <w:tcPr>
            <w:tcW w:w="1335" w:type="pct"/>
            <w:vMerge/>
            <w:shd w:val="clear" w:color="auto" w:fill="auto"/>
            <w:vAlign w:val="center"/>
          </w:tcPr>
          <w:p w14:paraId="003155CA" w14:textId="77777777" w:rsidR="00BC235A" w:rsidRPr="00197B61" w:rsidRDefault="00BC235A" w:rsidP="004A7772">
            <w:pPr>
              <w:keepLines/>
              <w:rPr>
                <w:rFonts w:eastAsia="DengXian"/>
                <w:lang w:val="en-US" w:eastAsia="zh-CN"/>
              </w:rPr>
            </w:pPr>
          </w:p>
        </w:tc>
        <w:tc>
          <w:tcPr>
            <w:tcW w:w="1268" w:type="pct"/>
            <w:shd w:val="clear" w:color="auto" w:fill="auto"/>
            <w:vAlign w:val="center"/>
          </w:tcPr>
          <w:p w14:paraId="7FB4DF40" w14:textId="77777777" w:rsidR="00BC235A" w:rsidRPr="00197B61" w:rsidRDefault="00BC235A" w:rsidP="004A7772">
            <w:pPr>
              <w:keepLines/>
              <w:rPr>
                <w:rFonts w:eastAsia="DengXian"/>
                <w:lang w:val="en-US" w:eastAsia="zh-CN"/>
              </w:rPr>
            </w:pPr>
            <w:r w:rsidRPr="00197B61">
              <w:rPr>
                <w:rFonts w:eastAsia="SimSun"/>
                <w:lang w:eastAsia="x-none"/>
              </w:rPr>
              <w:t>3D mobility</w:t>
            </w:r>
          </w:p>
        </w:tc>
        <w:tc>
          <w:tcPr>
            <w:tcW w:w="2397" w:type="pct"/>
            <w:vAlign w:val="center"/>
          </w:tcPr>
          <w:p w14:paraId="58E59548" w14:textId="453446BB" w:rsidR="00BC235A" w:rsidRPr="00197B61" w:rsidRDefault="00F62A28" w:rsidP="004A7772">
            <w:pPr>
              <w:keepLines/>
              <w:rPr>
                <w:rFonts w:eastAsia="SimSun"/>
                <w:iCs/>
                <w:lang w:val="en-US" w:eastAsia="x-none"/>
              </w:rPr>
            </w:pPr>
            <w:r w:rsidRPr="00197B61">
              <w:rPr>
                <w:rFonts w:eastAsia="SimSun"/>
                <w:iCs/>
                <w:lang w:val="en-US" w:eastAsia="x-none"/>
              </w:rPr>
              <w:t>N/A</w:t>
            </w:r>
          </w:p>
        </w:tc>
      </w:tr>
      <w:tr w:rsidR="00BC235A" w:rsidRPr="00197B61" w14:paraId="2B458093" w14:textId="77777777" w:rsidTr="004A7772">
        <w:trPr>
          <w:trHeight w:val="20"/>
          <w:jc w:val="center"/>
        </w:trPr>
        <w:tc>
          <w:tcPr>
            <w:tcW w:w="1335" w:type="pct"/>
            <w:vMerge/>
            <w:shd w:val="clear" w:color="auto" w:fill="auto"/>
            <w:vAlign w:val="center"/>
          </w:tcPr>
          <w:p w14:paraId="6EDBD2AA" w14:textId="77777777" w:rsidR="00BC235A" w:rsidRPr="00197B61" w:rsidRDefault="00BC235A" w:rsidP="004A7772">
            <w:pPr>
              <w:keepLines/>
              <w:rPr>
                <w:rFonts w:eastAsia="DengXian"/>
                <w:lang w:val="en-US" w:eastAsia="zh-CN"/>
              </w:rPr>
            </w:pPr>
          </w:p>
        </w:tc>
        <w:tc>
          <w:tcPr>
            <w:tcW w:w="1268" w:type="pct"/>
            <w:shd w:val="clear" w:color="auto" w:fill="auto"/>
            <w:vAlign w:val="center"/>
          </w:tcPr>
          <w:p w14:paraId="022DACE3" w14:textId="77777777" w:rsidR="00BC235A" w:rsidRPr="00197B61" w:rsidRDefault="00BC235A" w:rsidP="004A7772">
            <w:pPr>
              <w:keepLines/>
              <w:rPr>
                <w:rFonts w:eastAsia="DengXian"/>
                <w:lang w:val="en-US" w:eastAsia="zh-CN"/>
              </w:rPr>
            </w:pPr>
            <w:r w:rsidRPr="00197B61">
              <w:rPr>
                <w:rFonts w:eastAsia="SimSun"/>
                <w:lang w:eastAsia="x-none"/>
              </w:rPr>
              <w:t>3D distribution</w:t>
            </w:r>
          </w:p>
        </w:tc>
        <w:tc>
          <w:tcPr>
            <w:tcW w:w="2397" w:type="pct"/>
            <w:vAlign w:val="center"/>
          </w:tcPr>
          <w:p w14:paraId="2D4E2DF3" w14:textId="0BC3E74E" w:rsidR="00BC235A" w:rsidRPr="00197B61" w:rsidRDefault="00F62A28" w:rsidP="004A7772">
            <w:pPr>
              <w:keepLines/>
              <w:rPr>
                <w:rFonts w:eastAsia="SimSun"/>
                <w:iCs/>
                <w:lang w:val="en-US" w:eastAsia="x-none"/>
              </w:rPr>
            </w:pPr>
            <w:r w:rsidRPr="00197B61">
              <w:rPr>
                <w:rFonts w:eastAsia="SimSun"/>
                <w:iCs/>
                <w:lang w:eastAsia="x-none"/>
              </w:rPr>
              <w:t>Based on u</w:t>
            </w:r>
            <w:r w:rsidRPr="00197B61">
              <w:rPr>
                <w:rFonts w:eastAsia="SimSun"/>
                <w:iCs/>
                <w:color w:val="000000"/>
                <w:lang w:eastAsia="x-none"/>
              </w:rPr>
              <w:t>rban grid defined for vehicles in TR 37.885</w:t>
            </w:r>
          </w:p>
        </w:tc>
      </w:tr>
      <w:tr w:rsidR="00BC235A" w:rsidRPr="00197B61" w14:paraId="10444CDB" w14:textId="77777777" w:rsidTr="004A7772">
        <w:trPr>
          <w:trHeight w:val="20"/>
          <w:jc w:val="center"/>
        </w:trPr>
        <w:tc>
          <w:tcPr>
            <w:tcW w:w="1335" w:type="pct"/>
            <w:vMerge/>
            <w:shd w:val="clear" w:color="auto" w:fill="auto"/>
            <w:vAlign w:val="center"/>
          </w:tcPr>
          <w:p w14:paraId="246241D9" w14:textId="77777777" w:rsidR="00BC235A" w:rsidRPr="00197B61" w:rsidRDefault="00BC235A" w:rsidP="004A7772">
            <w:pPr>
              <w:keepLines/>
              <w:rPr>
                <w:rFonts w:eastAsia="DengXian"/>
                <w:lang w:val="en-US" w:eastAsia="zh-CN"/>
              </w:rPr>
            </w:pPr>
          </w:p>
        </w:tc>
        <w:tc>
          <w:tcPr>
            <w:tcW w:w="1268" w:type="pct"/>
            <w:shd w:val="clear" w:color="auto" w:fill="auto"/>
            <w:vAlign w:val="center"/>
          </w:tcPr>
          <w:p w14:paraId="6884EF61" w14:textId="77777777" w:rsidR="00BC235A" w:rsidRPr="00197B61" w:rsidRDefault="00BC235A" w:rsidP="004A7772">
            <w:pPr>
              <w:keepLines/>
              <w:rPr>
                <w:rFonts w:eastAsia="DengXian"/>
                <w:lang w:val="en-US" w:eastAsia="zh-CN"/>
              </w:rPr>
            </w:pPr>
            <w:r w:rsidRPr="00197B61">
              <w:rPr>
                <w:rFonts w:eastAsia="SimSun"/>
                <w:lang w:eastAsia="x-none"/>
              </w:rPr>
              <w:t>Orientation</w:t>
            </w:r>
          </w:p>
        </w:tc>
        <w:tc>
          <w:tcPr>
            <w:tcW w:w="2397" w:type="pct"/>
            <w:vAlign w:val="center"/>
          </w:tcPr>
          <w:p w14:paraId="4EE05C5D" w14:textId="18D2BD0F" w:rsidR="00BC235A" w:rsidRPr="00197B61" w:rsidRDefault="00F62A28" w:rsidP="004A7772">
            <w:pPr>
              <w:keepLines/>
              <w:rPr>
                <w:rFonts w:eastAsia="SimSun"/>
                <w:iCs/>
                <w:lang w:val="en-US" w:eastAsia="x-none"/>
              </w:rPr>
            </w:pPr>
            <w:r w:rsidRPr="00197B61">
              <w:rPr>
                <w:rFonts w:eastAsia="SimSun"/>
                <w:iCs/>
                <w:lang w:eastAsia="x-none"/>
              </w:rPr>
              <w:t>Based on u</w:t>
            </w:r>
            <w:r w:rsidRPr="00197B61">
              <w:rPr>
                <w:rFonts w:eastAsia="SimSun"/>
                <w:iCs/>
                <w:color w:val="000000"/>
                <w:lang w:eastAsia="x-none"/>
              </w:rPr>
              <w:t>rban grid defined for vehicles in TR 37.885</w:t>
            </w:r>
          </w:p>
        </w:tc>
      </w:tr>
      <w:tr w:rsidR="00BC235A" w:rsidRPr="00197B61" w14:paraId="645C42B6" w14:textId="77777777" w:rsidTr="004A7772">
        <w:trPr>
          <w:trHeight w:val="20"/>
          <w:jc w:val="center"/>
        </w:trPr>
        <w:tc>
          <w:tcPr>
            <w:tcW w:w="1335" w:type="pct"/>
            <w:vMerge/>
            <w:shd w:val="clear" w:color="auto" w:fill="auto"/>
            <w:vAlign w:val="center"/>
          </w:tcPr>
          <w:p w14:paraId="274524B5" w14:textId="77777777" w:rsidR="00BC235A" w:rsidRPr="00197B61" w:rsidRDefault="00BC235A" w:rsidP="004A7772">
            <w:pPr>
              <w:keepLines/>
              <w:rPr>
                <w:rFonts w:eastAsia="DengXian"/>
                <w:lang w:val="en-US" w:eastAsia="zh-CN"/>
              </w:rPr>
            </w:pPr>
          </w:p>
        </w:tc>
        <w:tc>
          <w:tcPr>
            <w:tcW w:w="1268" w:type="pct"/>
            <w:shd w:val="clear" w:color="auto" w:fill="auto"/>
            <w:vAlign w:val="center"/>
          </w:tcPr>
          <w:p w14:paraId="229E019B" w14:textId="77777777" w:rsidR="00BC235A" w:rsidRPr="00197B61" w:rsidRDefault="00BC235A" w:rsidP="004A7772">
            <w:pPr>
              <w:keepLines/>
              <w:rPr>
                <w:rFonts w:eastAsia="DengXian"/>
                <w:lang w:val="en-US" w:eastAsia="zh-CN"/>
              </w:rPr>
            </w:pPr>
            <w:r w:rsidRPr="00197B61">
              <w:rPr>
                <w:rFonts w:eastAsia="DengXian"/>
                <w:lang w:val="en-US" w:eastAsia="zh-CN"/>
              </w:rPr>
              <w:t>Physical characteristics (e.g., size)</w:t>
            </w:r>
          </w:p>
        </w:tc>
        <w:tc>
          <w:tcPr>
            <w:tcW w:w="2397" w:type="pct"/>
            <w:vAlign w:val="center"/>
          </w:tcPr>
          <w:p w14:paraId="75A9EEBE" w14:textId="77777777" w:rsidR="00BC235A" w:rsidRPr="00197B61" w:rsidRDefault="00F62A28" w:rsidP="004A7772">
            <w:pPr>
              <w:keepLines/>
              <w:rPr>
                <w:color w:val="FF0000"/>
              </w:rPr>
            </w:pPr>
            <w:r w:rsidRPr="00197B61">
              <w:t>Building size: 413m x 230m x</w:t>
            </w:r>
            <w:r w:rsidRPr="00197B61">
              <w:rPr>
                <w:color w:val="C00000"/>
              </w:rPr>
              <w:t xml:space="preserve"> </w:t>
            </w:r>
            <w:r w:rsidRPr="00197B61">
              <w:rPr>
                <w:color w:val="FF0000"/>
              </w:rPr>
              <w:t>24m</w:t>
            </w:r>
          </w:p>
          <w:p w14:paraId="2BADB2BF" w14:textId="3CFDA97E" w:rsidR="00E53CF9" w:rsidRPr="00197B61" w:rsidRDefault="00E53CF9" w:rsidP="004A7772">
            <w:pPr>
              <w:keepLines/>
              <w:rPr>
                <w:color w:val="FF0000"/>
              </w:rPr>
            </w:pPr>
            <w:r w:rsidRPr="00197B61">
              <w:rPr>
                <w:color w:val="FF0000"/>
              </w:rPr>
              <w:t>Building material:</w:t>
            </w:r>
            <w:r w:rsidR="0098393A" w:rsidRPr="00197B61">
              <w:rPr>
                <w:color w:val="FF0000"/>
              </w:rPr>
              <w:t xml:space="preserve"> Concrete</w:t>
            </w:r>
          </w:p>
          <w:p w14:paraId="22B06696" w14:textId="70A73DD6" w:rsidR="00E53CF9" w:rsidRPr="00197B61" w:rsidRDefault="00E53CF9" w:rsidP="004A7772">
            <w:pPr>
              <w:keepLines/>
              <w:rPr>
                <w:rFonts w:eastAsia="SimSun"/>
                <w:iCs/>
                <w:lang w:val="en-US" w:eastAsia="x-none"/>
              </w:rPr>
            </w:pPr>
            <w:r w:rsidRPr="00197B61">
              <w:rPr>
                <w:color w:val="FF0000"/>
              </w:rPr>
              <w:t xml:space="preserve">Ground material: </w:t>
            </w:r>
            <w:r w:rsidR="0098393A" w:rsidRPr="00197B61">
              <w:rPr>
                <w:color w:val="FF0000"/>
              </w:rPr>
              <w:t>Medium dry ground</w:t>
            </w:r>
          </w:p>
        </w:tc>
      </w:tr>
      <w:tr w:rsidR="00BC235A" w:rsidRPr="00197B61" w14:paraId="76B1F15D" w14:textId="77777777" w:rsidTr="004A7772">
        <w:trPr>
          <w:trHeight w:val="20"/>
          <w:jc w:val="center"/>
        </w:trPr>
        <w:tc>
          <w:tcPr>
            <w:tcW w:w="2603" w:type="pct"/>
            <w:gridSpan w:val="2"/>
            <w:shd w:val="clear" w:color="auto" w:fill="auto"/>
            <w:vAlign w:val="center"/>
          </w:tcPr>
          <w:p w14:paraId="3B4DC360" w14:textId="77777777" w:rsidR="00BC235A" w:rsidRPr="00197B61" w:rsidRDefault="00BC235A" w:rsidP="004A7772">
            <w:pPr>
              <w:keepLines/>
              <w:rPr>
                <w:rFonts w:eastAsia="DengXian"/>
                <w:lang w:val="en-US" w:eastAsia="zh-CN"/>
              </w:rPr>
            </w:pPr>
            <w:r w:rsidRPr="00197B61">
              <w:rPr>
                <w:rFonts w:eastAsia="DengXian"/>
                <w:lang w:val="en-US" w:eastAsia="zh-CN"/>
              </w:rPr>
              <w:t>Minimum 3D distances between pairs of Tx/Rx/sensing target</w:t>
            </w:r>
            <w:proofErr w:type="gramStart"/>
            <w:r w:rsidRPr="00197B61">
              <w:rPr>
                <w:rFonts w:eastAsia="DengXian"/>
                <w:lang w:val="en-US" w:eastAsia="zh-CN"/>
              </w:rPr>
              <w:t>/[</w:t>
            </w:r>
            <w:proofErr w:type="gramEnd"/>
            <w:r w:rsidRPr="00197B61">
              <w:rPr>
                <w:rFonts w:eastAsia="DengXian"/>
                <w:lang w:val="en-US" w:eastAsia="zh-CN"/>
              </w:rPr>
              <w:t>unintended objects]</w:t>
            </w:r>
          </w:p>
        </w:tc>
        <w:tc>
          <w:tcPr>
            <w:tcW w:w="2397" w:type="pct"/>
            <w:vAlign w:val="center"/>
          </w:tcPr>
          <w:p w14:paraId="314D1F2E" w14:textId="44D586F0" w:rsidR="00BC235A" w:rsidRPr="00197B61" w:rsidRDefault="00F64D8D" w:rsidP="004A7772">
            <w:pPr>
              <w:keepLines/>
              <w:rPr>
                <w:rFonts w:eastAsia="SimSun"/>
                <w:iCs/>
                <w:lang w:val="en-US" w:eastAsia="x-none"/>
              </w:rPr>
            </w:pPr>
            <w:r w:rsidRPr="00197B61">
              <w:rPr>
                <w:rFonts w:eastAsia="SimSun"/>
                <w:iCs/>
                <w:lang w:val="en-US" w:eastAsia="x-none"/>
              </w:rPr>
              <w:t>Use min distances defined for communication scenario as a starting point</w:t>
            </w:r>
          </w:p>
        </w:tc>
      </w:tr>
    </w:tbl>
    <w:p w14:paraId="23856BD5" w14:textId="77777777" w:rsidR="00BC235A" w:rsidRPr="00197B61" w:rsidRDefault="00BC235A" w:rsidP="00BC235A">
      <w:pPr>
        <w:rPr>
          <w:lang w:val="en-US" w:eastAsia="x-none"/>
        </w:rPr>
      </w:pPr>
    </w:p>
    <w:p w14:paraId="7359D128" w14:textId="2F288190" w:rsidR="00E420C9" w:rsidRPr="00197B61" w:rsidRDefault="00517E9A" w:rsidP="007C2A51">
      <w:pPr>
        <w:jc w:val="both"/>
        <w:rPr>
          <w:b/>
          <w:bCs/>
          <w:sz w:val="22"/>
          <w:szCs w:val="22"/>
        </w:rPr>
      </w:pPr>
      <w:r w:rsidRPr="00197B61">
        <w:rPr>
          <w:b/>
          <w:bCs/>
          <w:sz w:val="22"/>
          <w:szCs w:val="22"/>
        </w:rPr>
        <w:t>Proposal 5: Agree on the evaluation parameters for urban grid scenario as in Table 1.</w:t>
      </w:r>
    </w:p>
    <w:p w14:paraId="38782BB8" w14:textId="6F060CF7" w:rsidR="008B06D9" w:rsidRPr="00197B61" w:rsidRDefault="006D261C" w:rsidP="006D261C">
      <w:pPr>
        <w:pStyle w:val="Heading1"/>
        <w:rPr>
          <w:rFonts w:ascii="Times New Roman" w:hAnsi="Times New Roman"/>
          <w:lang w:val="en-US"/>
        </w:rPr>
      </w:pPr>
      <w:r w:rsidRPr="00197B61">
        <w:rPr>
          <w:rFonts w:ascii="Times New Roman" w:hAnsi="Times New Roman"/>
          <w:lang w:val="en-US"/>
        </w:rPr>
        <w:t>Conclusion</w:t>
      </w:r>
    </w:p>
    <w:p w14:paraId="08D64A05" w14:textId="34B6C64F" w:rsidR="00B71259" w:rsidRPr="00197B61" w:rsidRDefault="00B71259" w:rsidP="00B71259">
      <w:pPr>
        <w:jc w:val="both"/>
        <w:rPr>
          <w:sz w:val="22"/>
          <w:szCs w:val="22"/>
        </w:rPr>
      </w:pPr>
      <w:r w:rsidRPr="00197B61">
        <w:rPr>
          <w:sz w:val="22"/>
          <w:szCs w:val="22"/>
        </w:rPr>
        <w:t>In the previous sections, we discuss general aspects of AI/ML framework for NR air interface and make the following observations:</w:t>
      </w:r>
    </w:p>
    <w:p w14:paraId="11D5274A" w14:textId="05B29BE1" w:rsidR="00A10F18" w:rsidRPr="00197B61" w:rsidRDefault="00A10F18" w:rsidP="00A10F18">
      <w:pPr>
        <w:jc w:val="both"/>
        <w:rPr>
          <w:b/>
          <w:bCs/>
          <w:sz w:val="22"/>
          <w:szCs w:val="22"/>
        </w:rPr>
      </w:pPr>
      <w:r w:rsidRPr="00197B61">
        <w:rPr>
          <w:b/>
          <w:bCs/>
          <w:sz w:val="22"/>
          <w:szCs w:val="22"/>
        </w:rPr>
        <w:t xml:space="preserve">Observation 1: Wireless channel modelling needs to provide consistency and, above all, a correct representation of the frequency, spatial, and temporal correlation across base stations, devices, </w:t>
      </w:r>
      <w:r w:rsidR="004E4F5D" w:rsidRPr="00197B61">
        <w:rPr>
          <w:b/>
          <w:bCs/>
          <w:sz w:val="22"/>
          <w:szCs w:val="22"/>
        </w:rPr>
        <w:t xml:space="preserve">and </w:t>
      </w:r>
      <w:r w:rsidRPr="00197B61">
        <w:rPr>
          <w:b/>
          <w:bCs/>
          <w:sz w:val="22"/>
          <w:szCs w:val="22"/>
        </w:rPr>
        <w:t>objects in the environment.</w:t>
      </w:r>
    </w:p>
    <w:p w14:paraId="39510731" w14:textId="77777777" w:rsidR="00A10F18" w:rsidRPr="00197B61" w:rsidRDefault="00A10F18" w:rsidP="00A10F18">
      <w:pPr>
        <w:jc w:val="both"/>
        <w:rPr>
          <w:b/>
          <w:bCs/>
          <w:sz w:val="22"/>
          <w:szCs w:val="22"/>
        </w:rPr>
      </w:pPr>
      <w:r w:rsidRPr="00197B61">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748DBD50" w14:textId="77777777" w:rsidR="00A10F18" w:rsidRPr="00197B61" w:rsidRDefault="00A10F18" w:rsidP="00A10F18">
      <w:pPr>
        <w:jc w:val="both"/>
        <w:rPr>
          <w:b/>
          <w:bCs/>
          <w:sz w:val="22"/>
          <w:szCs w:val="22"/>
        </w:rPr>
      </w:pPr>
      <w:r w:rsidRPr="00197B61">
        <w:rPr>
          <w:b/>
          <w:bCs/>
          <w:sz w:val="22"/>
          <w:szCs w:val="22"/>
        </w:rPr>
        <w:t>Observation 3: Deterministic, physics-based modelling for wireless propagation, especially ray tracing, are essential for ISAC evaluation.</w:t>
      </w:r>
    </w:p>
    <w:p w14:paraId="43FE7C9B" w14:textId="6CB6D8BA" w:rsidR="0044391D" w:rsidRPr="00197B61" w:rsidRDefault="0044391D" w:rsidP="00A10F18">
      <w:pPr>
        <w:jc w:val="both"/>
        <w:rPr>
          <w:b/>
          <w:bCs/>
          <w:sz w:val="22"/>
          <w:szCs w:val="22"/>
        </w:rPr>
      </w:pPr>
      <w:r w:rsidRPr="00197B61">
        <w:rPr>
          <w:b/>
          <w:bCs/>
          <w:sz w:val="22"/>
          <w:szCs w:val="22"/>
        </w:rPr>
        <w:t xml:space="preserve">Observation 4: Task Group IEEE 802.11bf has embraced ray </w:t>
      </w:r>
      <w:proofErr w:type="gramStart"/>
      <w:r w:rsidRPr="00197B61">
        <w:rPr>
          <w:b/>
          <w:bCs/>
          <w:sz w:val="22"/>
          <w:szCs w:val="22"/>
        </w:rPr>
        <w:t>tracing based</w:t>
      </w:r>
      <w:proofErr w:type="gramEnd"/>
      <w:r w:rsidRPr="00197B61">
        <w:rPr>
          <w:b/>
          <w:bCs/>
          <w:sz w:val="22"/>
          <w:szCs w:val="22"/>
        </w:rPr>
        <w:t xml:space="preserve"> channel model for WiFi sensing.</w:t>
      </w:r>
    </w:p>
    <w:p w14:paraId="33BF1D16" w14:textId="085F188C" w:rsidR="00A10F18" w:rsidRPr="00197B61" w:rsidRDefault="00A10F18" w:rsidP="00A10F18">
      <w:pPr>
        <w:jc w:val="both"/>
        <w:rPr>
          <w:b/>
          <w:bCs/>
          <w:sz w:val="22"/>
          <w:szCs w:val="22"/>
        </w:rPr>
      </w:pPr>
      <w:r w:rsidRPr="00197B61">
        <w:rPr>
          <w:b/>
          <w:bCs/>
          <w:sz w:val="22"/>
          <w:szCs w:val="22"/>
        </w:rPr>
        <w:t xml:space="preserve">Observation </w:t>
      </w:r>
      <w:r w:rsidR="0044391D" w:rsidRPr="00197B61">
        <w:rPr>
          <w:b/>
          <w:bCs/>
          <w:sz w:val="22"/>
          <w:szCs w:val="22"/>
        </w:rPr>
        <w:t>5</w:t>
      </w:r>
      <w:r w:rsidRPr="00197B61">
        <w:rPr>
          <w:b/>
          <w:bCs/>
          <w:sz w:val="22"/>
          <w:szCs w:val="22"/>
        </w:rPr>
        <w:t>: Though ray tracing has been considered in the</w:t>
      </w:r>
      <w:r w:rsidRPr="00197B61">
        <w:rPr>
          <w:b/>
          <w:bCs/>
        </w:rPr>
        <w:t xml:space="preserve"> </w:t>
      </w:r>
      <w:r w:rsidRPr="00197B61">
        <w:rPr>
          <w:b/>
          <w:bCs/>
          <w:sz w:val="22"/>
          <w:szCs w:val="22"/>
        </w:rPr>
        <w:t>map-based hybrid channel model in TR 38.901, the map-based hybrid model defined is not calibrated and has not been used in 3GPP simulation campaigns.</w:t>
      </w:r>
    </w:p>
    <w:p w14:paraId="503876BB" w14:textId="288B4063" w:rsidR="00A10F18" w:rsidRPr="00197B61" w:rsidRDefault="00A10F18" w:rsidP="00A10F18">
      <w:pPr>
        <w:jc w:val="both"/>
        <w:rPr>
          <w:b/>
          <w:bCs/>
          <w:sz w:val="22"/>
          <w:szCs w:val="22"/>
        </w:rPr>
      </w:pPr>
      <w:r w:rsidRPr="00197B61">
        <w:rPr>
          <w:b/>
          <w:bCs/>
          <w:sz w:val="22"/>
          <w:szCs w:val="22"/>
        </w:rPr>
        <w:t xml:space="preserve">Observation </w:t>
      </w:r>
      <w:r w:rsidR="0044391D" w:rsidRPr="00197B61">
        <w:rPr>
          <w:b/>
          <w:bCs/>
          <w:sz w:val="22"/>
          <w:szCs w:val="22"/>
        </w:rPr>
        <w:t>6</w:t>
      </w:r>
      <w:r w:rsidRPr="00197B61">
        <w:rPr>
          <w:b/>
          <w:bCs/>
          <w:sz w:val="22"/>
          <w:szCs w:val="22"/>
        </w:rPr>
        <w:t>: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1FE24D80" w14:textId="77777777" w:rsidR="00B71259" w:rsidRPr="00197B61" w:rsidRDefault="00B71259" w:rsidP="00B71259">
      <w:pPr>
        <w:pStyle w:val="BodyText"/>
        <w:rPr>
          <w:sz w:val="22"/>
          <w:szCs w:val="22"/>
        </w:rPr>
      </w:pPr>
      <w:r w:rsidRPr="00197B61">
        <w:rPr>
          <w:sz w:val="22"/>
          <w:szCs w:val="22"/>
        </w:rPr>
        <w:t>Based on the discussion in the previous sections we propose the following:</w:t>
      </w:r>
    </w:p>
    <w:p w14:paraId="0EB582F4" w14:textId="77777777" w:rsidR="00A10F18" w:rsidRPr="00197B61" w:rsidRDefault="00A10F18" w:rsidP="00A10F18">
      <w:pPr>
        <w:jc w:val="both"/>
        <w:rPr>
          <w:b/>
          <w:bCs/>
          <w:sz w:val="22"/>
          <w:szCs w:val="22"/>
        </w:rPr>
      </w:pPr>
      <w:r w:rsidRPr="00197B61">
        <w:rPr>
          <w:b/>
          <w:bCs/>
          <w:sz w:val="22"/>
          <w:szCs w:val="22"/>
        </w:rPr>
        <w:t xml:space="preserve">Proposal 1: Define a common reference scenario for ray tracing to be used in ISAC evaluation. </w:t>
      </w:r>
    </w:p>
    <w:p w14:paraId="620F47D4" w14:textId="77777777" w:rsidR="00A10F18" w:rsidRPr="00197B61" w:rsidRDefault="00A10F18" w:rsidP="00A10F18">
      <w:pPr>
        <w:jc w:val="both"/>
        <w:rPr>
          <w:b/>
          <w:bCs/>
          <w:sz w:val="22"/>
          <w:szCs w:val="22"/>
        </w:rPr>
      </w:pPr>
      <w:r w:rsidRPr="00197B61">
        <w:rPr>
          <w:b/>
          <w:bCs/>
          <w:sz w:val="22"/>
          <w:szCs w:val="22"/>
        </w:rPr>
        <w:lastRenderedPageBreak/>
        <w:t>Proposal 2: Select one the following option to define a common reference scenario for ray tracing to be used in ISAC evaluation:</w:t>
      </w:r>
    </w:p>
    <w:p w14:paraId="7F4389D8" w14:textId="3BF8513F" w:rsidR="00A10F18" w:rsidRPr="00197B61" w:rsidRDefault="00A10F18" w:rsidP="00F13FEA">
      <w:pPr>
        <w:pStyle w:val="ListParagraph"/>
        <w:numPr>
          <w:ilvl w:val="0"/>
          <w:numId w:val="6"/>
        </w:numPr>
        <w:jc w:val="both"/>
        <w:rPr>
          <w:b/>
          <w:bCs/>
          <w:sz w:val="22"/>
          <w:szCs w:val="22"/>
        </w:rPr>
      </w:pPr>
      <w:r w:rsidRPr="00197B61">
        <w:rPr>
          <w:b/>
          <w:bCs/>
          <w:sz w:val="22"/>
          <w:szCs w:val="22"/>
        </w:rPr>
        <w:t>Option 1: Real</w:t>
      </w:r>
      <w:r w:rsidR="00F34147" w:rsidRPr="00197B61">
        <w:rPr>
          <w:b/>
          <w:bCs/>
          <w:sz w:val="22"/>
          <w:szCs w:val="22"/>
        </w:rPr>
        <w:t>-scenario</w:t>
      </w:r>
      <w:r w:rsidRPr="00197B61">
        <w:rPr>
          <w:b/>
          <w:bCs/>
          <w:sz w:val="22"/>
          <w:szCs w:val="22"/>
        </w:rPr>
        <w:t xml:space="preserve"> map that is a virtual representation of a real area on earth. </w:t>
      </w:r>
    </w:p>
    <w:p w14:paraId="5D0C3102" w14:textId="30C00D17" w:rsidR="00A10F18" w:rsidRPr="00197B61" w:rsidRDefault="00A10F18" w:rsidP="00F13FEA">
      <w:pPr>
        <w:pStyle w:val="ListParagraph"/>
        <w:numPr>
          <w:ilvl w:val="0"/>
          <w:numId w:val="6"/>
        </w:numPr>
        <w:jc w:val="both"/>
        <w:rPr>
          <w:b/>
          <w:bCs/>
          <w:sz w:val="22"/>
          <w:szCs w:val="22"/>
        </w:rPr>
      </w:pPr>
      <w:r w:rsidRPr="00197B61">
        <w:rPr>
          <w:b/>
          <w:bCs/>
          <w:sz w:val="22"/>
          <w:szCs w:val="22"/>
        </w:rPr>
        <w:t>Option 2: Synthetic</w:t>
      </w:r>
      <w:r w:rsidR="00F34147" w:rsidRPr="00197B61">
        <w:rPr>
          <w:b/>
          <w:bCs/>
          <w:sz w:val="22"/>
          <w:szCs w:val="22"/>
        </w:rPr>
        <w:t>-scenario</w:t>
      </w:r>
      <w:r w:rsidRPr="00197B61">
        <w:rPr>
          <w:b/>
          <w:bCs/>
          <w:sz w:val="22"/>
          <w:szCs w:val="22"/>
        </w:rPr>
        <w:t xml:space="preserve"> map that is artificially constructed to mimic a certain environment such as urban macro, rural macro, indoor office, </w:t>
      </w:r>
      <w:r w:rsidR="0012006F" w:rsidRPr="00197B61">
        <w:rPr>
          <w:b/>
          <w:bCs/>
          <w:sz w:val="22"/>
          <w:szCs w:val="22"/>
        </w:rPr>
        <w:t>or</w:t>
      </w:r>
      <w:r w:rsidRPr="00197B61">
        <w:rPr>
          <w:b/>
          <w:bCs/>
          <w:sz w:val="22"/>
          <w:szCs w:val="22"/>
        </w:rPr>
        <w:t xml:space="preserve"> indoor factory.</w:t>
      </w:r>
    </w:p>
    <w:p w14:paraId="40CCBCC8" w14:textId="25AF55CC" w:rsidR="00B27995" w:rsidRPr="00197B61" w:rsidRDefault="00B27995" w:rsidP="00A10F18">
      <w:pPr>
        <w:jc w:val="both"/>
        <w:rPr>
          <w:b/>
          <w:bCs/>
          <w:sz w:val="22"/>
          <w:szCs w:val="22"/>
        </w:rPr>
      </w:pPr>
      <w:r w:rsidRPr="00197B61">
        <w:rPr>
          <w:b/>
          <w:bCs/>
          <w:sz w:val="22"/>
          <w:szCs w:val="22"/>
        </w:rPr>
        <w:t>Proposal 3: Describe the scene geometry and the characteristics of the materials involved in the ISAC deployment scenarios to be used for ray tracing in ISAC evaluation.</w:t>
      </w:r>
    </w:p>
    <w:p w14:paraId="6A552402" w14:textId="1726A676" w:rsidR="00231B67" w:rsidRPr="00197B61" w:rsidRDefault="00231B67" w:rsidP="00A10F18">
      <w:pPr>
        <w:jc w:val="both"/>
        <w:rPr>
          <w:b/>
          <w:bCs/>
          <w:sz w:val="22"/>
          <w:szCs w:val="22"/>
        </w:rPr>
      </w:pPr>
      <w:r w:rsidRPr="00197B61">
        <w:rPr>
          <w:b/>
          <w:bCs/>
          <w:sz w:val="22"/>
          <w:szCs w:val="22"/>
        </w:rPr>
        <w:t>Proposal 4: For the urban grid defined for V2X in TR 37.885, the scene geometry can be described by including assumption on building height, and assumptions on the materials for the buildings and roads can be included.</w:t>
      </w:r>
    </w:p>
    <w:p w14:paraId="7BAD7FBF" w14:textId="77777777" w:rsidR="006932F9" w:rsidRPr="00197B61" w:rsidRDefault="006932F9" w:rsidP="006932F9">
      <w:pPr>
        <w:jc w:val="both"/>
        <w:rPr>
          <w:b/>
          <w:bCs/>
          <w:sz w:val="22"/>
          <w:szCs w:val="22"/>
        </w:rPr>
      </w:pPr>
      <w:r w:rsidRPr="00197B61">
        <w:rPr>
          <w:b/>
          <w:bCs/>
          <w:sz w:val="22"/>
          <w:szCs w:val="22"/>
        </w:rPr>
        <w:t>Proposal 5: Agree on the evaluation parameters for urban grid scenario as in Table 1.</w:t>
      </w:r>
    </w:p>
    <w:p w14:paraId="2EF43853" w14:textId="60606512" w:rsidR="006932F9" w:rsidRPr="00197B61" w:rsidRDefault="006932F9" w:rsidP="006932F9">
      <w:pPr>
        <w:pStyle w:val="Caption"/>
        <w:jc w:val="center"/>
        <w:rPr>
          <w:sz w:val="22"/>
          <w:szCs w:val="22"/>
        </w:rPr>
      </w:pPr>
      <w:r w:rsidRPr="00197B61">
        <w:t xml:space="preserve">Table 1: </w:t>
      </w:r>
      <w:r w:rsidRPr="00197B61">
        <w:rPr>
          <w:sz w:val="20"/>
          <w:szCs w:val="20"/>
          <w:lang w:eastAsia="zh-CN"/>
        </w:rPr>
        <w:t>Evaluation parameters for vehicles in urban grid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428"/>
        <w:gridCol w:w="4591"/>
      </w:tblGrid>
      <w:tr w:rsidR="00F82CCD" w:rsidRPr="00197B61" w14:paraId="21F14096" w14:textId="77777777" w:rsidTr="004B17CE">
        <w:trPr>
          <w:trHeight w:val="20"/>
          <w:jc w:val="center"/>
        </w:trPr>
        <w:tc>
          <w:tcPr>
            <w:tcW w:w="2603" w:type="pct"/>
            <w:gridSpan w:val="2"/>
            <w:shd w:val="clear" w:color="auto" w:fill="D9D9D9"/>
            <w:vAlign w:val="center"/>
          </w:tcPr>
          <w:p w14:paraId="679BED85" w14:textId="77777777" w:rsidR="00F82CCD" w:rsidRPr="00197B61" w:rsidRDefault="00F82CCD" w:rsidP="004B17CE">
            <w:pPr>
              <w:keepLines/>
              <w:jc w:val="center"/>
              <w:rPr>
                <w:rFonts w:eastAsia="DengXian"/>
                <w:b/>
                <w:lang w:val="en-US" w:eastAsia="zh-CN"/>
              </w:rPr>
            </w:pPr>
            <w:r w:rsidRPr="00197B61">
              <w:rPr>
                <w:rFonts w:eastAsia="SimSun"/>
                <w:b/>
                <w:lang w:val="en-US" w:eastAsia="x-none"/>
              </w:rPr>
              <w:t>Parameters</w:t>
            </w:r>
          </w:p>
        </w:tc>
        <w:tc>
          <w:tcPr>
            <w:tcW w:w="2397" w:type="pct"/>
            <w:shd w:val="clear" w:color="auto" w:fill="D9D9D9"/>
          </w:tcPr>
          <w:p w14:paraId="63F3FB01" w14:textId="77777777" w:rsidR="00F82CCD" w:rsidRPr="00197B61" w:rsidRDefault="00F82CCD" w:rsidP="004B17CE">
            <w:pPr>
              <w:keepLines/>
              <w:jc w:val="center"/>
              <w:rPr>
                <w:rFonts w:eastAsia="SimSun"/>
                <w:b/>
                <w:lang w:val="en-US" w:eastAsia="x-none"/>
              </w:rPr>
            </w:pPr>
            <w:r w:rsidRPr="00197B61">
              <w:rPr>
                <w:rFonts w:eastAsia="SimSun"/>
                <w:b/>
                <w:lang w:val="en-US" w:eastAsia="x-none"/>
              </w:rPr>
              <w:t>Value</w:t>
            </w:r>
          </w:p>
        </w:tc>
      </w:tr>
      <w:tr w:rsidR="00F82CCD" w:rsidRPr="00197B61" w14:paraId="41C876A8" w14:textId="77777777" w:rsidTr="004B17CE">
        <w:trPr>
          <w:trHeight w:val="20"/>
          <w:jc w:val="center"/>
        </w:trPr>
        <w:tc>
          <w:tcPr>
            <w:tcW w:w="2603" w:type="pct"/>
            <w:gridSpan w:val="2"/>
            <w:shd w:val="clear" w:color="auto" w:fill="auto"/>
            <w:vAlign w:val="center"/>
          </w:tcPr>
          <w:p w14:paraId="3F47918F" w14:textId="77777777" w:rsidR="00F82CCD" w:rsidRPr="00197B61" w:rsidRDefault="00F82CCD" w:rsidP="004B17CE">
            <w:pPr>
              <w:keepLines/>
              <w:rPr>
                <w:rFonts w:eastAsia="SimSun"/>
                <w:lang w:val="fr-FR" w:eastAsia="x-none"/>
              </w:rPr>
            </w:pPr>
            <w:r w:rsidRPr="00197B61">
              <w:rPr>
                <w:rFonts w:eastAsia="SimSun"/>
                <w:lang w:val="fr-FR" w:eastAsia="x-none"/>
              </w:rPr>
              <w:t>Applicable communication scenarios</w:t>
            </w:r>
          </w:p>
        </w:tc>
        <w:tc>
          <w:tcPr>
            <w:tcW w:w="2397" w:type="pct"/>
            <w:vAlign w:val="center"/>
          </w:tcPr>
          <w:p w14:paraId="37A7F756" w14:textId="77777777" w:rsidR="00F82CCD" w:rsidRPr="00197B61" w:rsidRDefault="00F82CCD" w:rsidP="004B17CE">
            <w:pPr>
              <w:keepLines/>
              <w:rPr>
                <w:rFonts w:eastAsia="SimSun"/>
                <w:iCs/>
                <w:color w:val="000000"/>
                <w:lang w:eastAsia="x-none"/>
              </w:rPr>
            </w:pPr>
            <w:r w:rsidRPr="00197B61">
              <w:rPr>
                <w:rFonts w:eastAsia="SimSun"/>
                <w:iCs/>
                <w:color w:val="000000"/>
                <w:lang w:eastAsia="x-none"/>
              </w:rPr>
              <w:t>Urban grid defined for vehicles in TR 37.885</w:t>
            </w:r>
          </w:p>
        </w:tc>
      </w:tr>
      <w:tr w:rsidR="00F82CCD" w:rsidRPr="00197B61" w14:paraId="738D0828" w14:textId="77777777" w:rsidTr="004B17CE">
        <w:trPr>
          <w:trHeight w:val="20"/>
          <w:jc w:val="center"/>
        </w:trPr>
        <w:tc>
          <w:tcPr>
            <w:tcW w:w="2603" w:type="pct"/>
            <w:gridSpan w:val="2"/>
            <w:shd w:val="clear" w:color="auto" w:fill="auto"/>
            <w:vAlign w:val="center"/>
          </w:tcPr>
          <w:p w14:paraId="427CF1C2" w14:textId="77777777" w:rsidR="00F82CCD" w:rsidRPr="00197B61" w:rsidRDefault="00F82CCD" w:rsidP="004B17CE">
            <w:pPr>
              <w:keepLines/>
              <w:rPr>
                <w:rFonts w:eastAsia="SimSun"/>
                <w:lang w:eastAsia="x-none"/>
              </w:rPr>
            </w:pPr>
            <w:r w:rsidRPr="00197B61">
              <w:rPr>
                <w:rFonts w:eastAsia="SimSun"/>
                <w:lang w:eastAsia="x-none"/>
              </w:rPr>
              <w:t xml:space="preserve">Sensing transmitters and </w:t>
            </w:r>
            <w:proofErr w:type="gramStart"/>
            <w:r w:rsidRPr="00197B61">
              <w:rPr>
                <w:rFonts w:eastAsia="SimSun"/>
                <w:lang w:eastAsia="x-none"/>
              </w:rPr>
              <w:t>receivers</w:t>
            </w:r>
            <w:proofErr w:type="gramEnd"/>
            <w:r w:rsidRPr="00197B61">
              <w:rPr>
                <w:rFonts w:eastAsia="SimSun"/>
                <w:lang w:eastAsia="x-none"/>
              </w:rPr>
              <w:t xml:space="preserve"> properties</w:t>
            </w:r>
          </w:p>
        </w:tc>
        <w:tc>
          <w:tcPr>
            <w:tcW w:w="2397" w:type="pct"/>
            <w:vAlign w:val="center"/>
          </w:tcPr>
          <w:p w14:paraId="4E537A70" w14:textId="77777777" w:rsidR="00F82CCD" w:rsidRPr="00197B61" w:rsidRDefault="00F82CCD" w:rsidP="004B17CE">
            <w:pPr>
              <w:keepLines/>
              <w:rPr>
                <w:rFonts w:eastAsia="SimSun"/>
                <w:iCs/>
                <w:lang w:val="en-US" w:eastAsia="x-none"/>
              </w:rPr>
            </w:pPr>
            <w:r w:rsidRPr="00197B61">
              <w:rPr>
                <w:rFonts w:eastAsia="SimSun"/>
                <w:iCs/>
                <w:lang w:val="en-US" w:eastAsia="x-none"/>
              </w:rPr>
              <w:t>BS with 25 m height; outdoor UE with 1.5 m height</w:t>
            </w:r>
          </w:p>
        </w:tc>
      </w:tr>
      <w:tr w:rsidR="00F82CCD" w:rsidRPr="00197B61" w14:paraId="71C6AC96" w14:textId="77777777" w:rsidTr="004B17CE">
        <w:trPr>
          <w:trHeight w:val="20"/>
          <w:jc w:val="center"/>
        </w:trPr>
        <w:tc>
          <w:tcPr>
            <w:tcW w:w="1335" w:type="pct"/>
            <w:vMerge w:val="restart"/>
            <w:shd w:val="clear" w:color="auto" w:fill="auto"/>
            <w:vAlign w:val="center"/>
          </w:tcPr>
          <w:p w14:paraId="047ECED6" w14:textId="77777777" w:rsidR="00F82CCD" w:rsidRPr="00197B61" w:rsidRDefault="00F82CCD" w:rsidP="004B17CE">
            <w:pPr>
              <w:keepLines/>
              <w:rPr>
                <w:rFonts w:eastAsia="DengXian"/>
                <w:lang w:val="en-US" w:eastAsia="zh-CN"/>
              </w:rPr>
            </w:pPr>
            <w:r w:rsidRPr="00197B61">
              <w:rPr>
                <w:rFonts w:eastAsia="DengXian"/>
                <w:lang w:val="en-US" w:eastAsia="zh-CN"/>
              </w:rPr>
              <w:t>Sensing target (vehicle)</w:t>
            </w:r>
          </w:p>
        </w:tc>
        <w:tc>
          <w:tcPr>
            <w:tcW w:w="1268" w:type="pct"/>
            <w:shd w:val="clear" w:color="auto" w:fill="auto"/>
            <w:vAlign w:val="center"/>
          </w:tcPr>
          <w:p w14:paraId="0FD1953A" w14:textId="77777777" w:rsidR="00F82CCD" w:rsidRPr="00197B61" w:rsidRDefault="00F82CCD" w:rsidP="004B17CE">
            <w:pPr>
              <w:keepLines/>
              <w:rPr>
                <w:rFonts w:eastAsia="DengXian"/>
                <w:lang w:val="en-US" w:eastAsia="zh-CN"/>
              </w:rPr>
            </w:pPr>
            <w:r w:rsidRPr="00197B61">
              <w:rPr>
                <w:rFonts w:eastAsia="SimSun"/>
                <w:lang w:eastAsia="x-none"/>
              </w:rPr>
              <w:t>Outdoor/indoor</w:t>
            </w:r>
          </w:p>
        </w:tc>
        <w:tc>
          <w:tcPr>
            <w:tcW w:w="2397" w:type="pct"/>
            <w:vAlign w:val="center"/>
          </w:tcPr>
          <w:p w14:paraId="76568F5C" w14:textId="77777777" w:rsidR="00F82CCD" w:rsidRPr="00197B61" w:rsidRDefault="00F82CCD" w:rsidP="004B17CE">
            <w:pPr>
              <w:keepLines/>
              <w:rPr>
                <w:rFonts w:eastAsia="SimSun"/>
                <w:iCs/>
                <w:lang w:eastAsia="x-none"/>
              </w:rPr>
            </w:pPr>
            <w:r w:rsidRPr="00197B61">
              <w:rPr>
                <w:rFonts w:eastAsia="SimSun"/>
                <w:iCs/>
                <w:lang w:eastAsia="x-none"/>
              </w:rPr>
              <w:t>Outdoor</w:t>
            </w:r>
          </w:p>
        </w:tc>
      </w:tr>
      <w:tr w:rsidR="00F82CCD" w:rsidRPr="00197B61" w14:paraId="542CE07D" w14:textId="77777777" w:rsidTr="004B17CE">
        <w:trPr>
          <w:trHeight w:val="20"/>
          <w:jc w:val="center"/>
        </w:trPr>
        <w:tc>
          <w:tcPr>
            <w:tcW w:w="1335" w:type="pct"/>
            <w:vMerge/>
            <w:shd w:val="clear" w:color="auto" w:fill="auto"/>
            <w:vAlign w:val="center"/>
          </w:tcPr>
          <w:p w14:paraId="6DD7F38C" w14:textId="77777777" w:rsidR="00F82CCD" w:rsidRPr="00197B61" w:rsidRDefault="00F82CCD" w:rsidP="004B17CE">
            <w:pPr>
              <w:keepLines/>
              <w:rPr>
                <w:rFonts w:eastAsia="DengXian"/>
                <w:lang w:val="en-US" w:eastAsia="zh-CN"/>
              </w:rPr>
            </w:pPr>
          </w:p>
        </w:tc>
        <w:tc>
          <w:tcPr>
            <w:tcW w:w="1268" w:type="pct"/>
            <w:shd w:val="clear" w:color="auto" w:fill="auto"/>
            <w:vAlign w:val="center"/>
          </w:tcPr>
          <w:p w14:paraId="10A721D9" w14:textId="77777777" w:rsidR="00F82CCD" w:rsidRPr="00197B61" w:rsidRDefault="00F82CCD" w:rsidP="004B17CE">
            <w:pPr>
              <w:keepLines/>
              <w:rPr>
                <w:rFonts w:eastAsia="SimSun"/>
                <w:lang w:eastAsia="x-none"/>
              </w:rPr>
            </w:pPr>
            <w:r w:rsidRPr="00197B61">
              <w:rPr>
                <w:rFonts w:eastAsia="SimSun"/>
                <w:lang w:eastAsia="x-none"/>
              </w:rPr>
              <w:t>3D mobility</w:t>
            </w:r>
          </w:p>
        </w:tc>
        <w:tc>
          <w:tcPr>
            <w:tcW w:w="2397" w:type="pct"/>
            <w:vAlign w:val="center"/>
          </w:tcPr>
          <w:p w14:paraId="76CA292B" w14:textId="77777777" w:rsidR="00F82CCD" w:rsidRPr="00197B61" w:rsidRDefault="00F82CCD" w:rsidP="004B17CE">
            <w:pPr>
              <w:keepLines/>
              <w:rPr>
                <w:rFonts w:eastAsia="SimSun"/>
                <w:iCs/>
                <w:lang w:eastAsia="x-none"/>
              </w:rPr>
            </w:pPr>
            <w:r w:rsidRPr="00197B61">
              <w:rPr>
                <w:rFonts w:eastAsia="SimSun"/>
                <w:iCs/>
                <w:lang w:eastAsia="x-none"/>
              </w:rPr>
              <w:t>Based on TR 37.885, in the East-West direction:</w:t>
            </w:r>
          </w:p>
          <w:p w14:paraId="449A3E52" w14:textId="77777777" w:rsidR="00F82CCD" w:rsidRPr="00197B61" w:rsidRDefault="00F82CCD" w:rsidP="004B17CE">
            <w:pPr>
              <w:keepLines/>
              <w:rPr>
                <w:rFonts w:eastAsia="SimSun"/>
                <w:iCs/>
                <w:lang w:eastAsia="x-none"/>
              </w:rPr>
            </w:pPr>
            <w:r w:rsidRPr="00197B61">
              <w:rPr>
                <w:rFonts w:eastAsia="SimSun"/>
                <w:iCs/>
                <w:lang w:eastAsia="x-none"/>
              </w:rPr>
              <w:t>-</w:t>
            </w:r>
            <w:r w:rsidRPr="00197B61">
              <w:rPr>
                <w:rFonts w:eastAsia="SimSun"/>
                <w:iCs/>
                <w:lang w:eastAsia="x-none"/>
              </w:rPr>
              <w:tab/>
              <w:t>Speed in Lane 1: 60km/h</w:t>
            </w:r>
          </w:p>
          <w:p w14:paraId="6C55B89D" w14:textId="77777777" w:rsidR="00F82CCD" w:rsidRPr="00197B61" w:rsidRDefault="00F82CCD" w:rsidP="004B17CE">
            <w:pPr>
              <w:keepLines/>
              <w:rPr>
                <w:rFonts w:eastAsia="SimSun"/>
                <w:iCs/>
                <w:lang w:eastAsia="x-none"/>
              </w:rPr>
            </w:pPr>
            <w:r w:rsidRPr="00197B61">
              <w:rPr>
                <w:rFonts w:eastAsia="SimSun"/>
                <w:iCs/>
                <w:lang w:eastAsia="x-none"/>
              </w:rPr>
              <w:t>-</w:t>
            </w:r>
            <w:r w:rsidRPr="00197B61">
              <w:rPr>
                <w:rFonts w:eastAsia="SimSun"/>
                <w:iCs/>
                <w:lang w:eastAsia="x-none"/>
              </w:rPr>
              <w:tab/>
              <w:t xml:space="preserve">Speed in Lane 2: 50km/h </w:t>
            </w:r>
          </w:p>
          <w:p w14:paraId="2F983D4C" w14:textId="77777777" w:rsidR="00F82CCD" w:rsidRPr="00197B61" w:rsidRDefault="00F82CCD" w:rsidP="004B17CE">
            <w:pPr>
              <w:keepLines/>
              <w:rPr>
                <w:rFonts w:eastAsia="SimSun"/>
                <w:iCs/>
                <w:lang w:eastAsia="x-none"/>
              </w:rPr>
            </w:pPr>
            <w:r w:rsidRPr="00197B61">
              <w:rPr>
                <w:rFonts w:eastAsia="SimSun"/>
                <w:iCs/>
                <w:lang w:eastAsia="x-none"/>
              </w:rPr>
              <w:t>-</w:t>
            </w:r>
            <w:r w:rsidRPr="00197B61">
              <w:rPr>
                <w:rFonts w:eastAsia="SimSun"/>
                <w:iCs/>
                <w:lang w:eastAsia="x-none"/>
              </w:rPr>
              <w:tab/>
              <w:t xml:space="preserve">Speed in Lane 3: 25km/h </w:t>
            </w:r>
          </w:p>
          <w:p w14:paraId="7E745390" w14:textId="77777777" w:rsidR="00F82CCD" w:rsidRPr="00197B61" w:rsidRDefault="00F82CCD" w:rsidP="004B17CE">
            <w:pPr>
              <w:keepLines/>
              <w:rPr>
                <w:rFonts w:eastAsia="SimSun"/>
                <w:iCs/>
                <w:lang w:eastAsia="x-none"/>
              </w:rPr>
            </w:pPr>
            <w:r w:rsidRPr="00197B61">
              <w:rPr>
                <w:rFonts w:eastAsia="SimSun"/>
                <w:iCs/>
                <w:lang w:eastAsia="x-none"/>
              </w:rPr>
              <w:t>-</w:t>
            </w:r>
            <w:r w:rsidRPr="00197B61">
              <w:rPr>
                <w:rFonts w:eastAsia="SimSun"/>
                <w:iCs/>
                <w:lang w:eastAsia="x-none"/>
              </w:rPr>
              <w:tab/>
              <w:t>Speed in Lane 4: 15km/h</w:t>
            </w:r>
          </w:p>
          <w:p w14:paraId="4FB6BC0A" w14:textId="77777777" w:rsidR="00F82CCD" w:rsidRPr="00197B61" w:rsidRDefault="00F82CCD" w:rsidP="004B17CE">
            <w:pPr>
              <w:keepLines/>
              <w:rPr>
                <w:rFonts w:eastAsia="SimSun"/>
                <w:iCs/>
                <w:lang w:eastAsia="x-none"/>
              </w:rPr>
            </w:pPr>
            <w:r w:rsidRPr="00197B61">
              <w:rPr>
                <w:rFonts w:eastAsia="SimSun"/>
                <w:iCs/>
                <w:lang w:eastAsia="x-none"/>
              </w:rPr>
              <w:t>In the North-South direction:</w:t>
            </w:r>
          </w:p>
          <w:p w14:paraId="3058A7DF" w14:textId="77777777" w:rsidR="00F82CCD" w:rsidRPr="00197B61" w:rsidRDefault="00F82CCD" w:rsidP="004B17CE">
            <w:pPr>
              <w:keepLines/>
              <w:rPr>
                <w:rFonts w:eastAsia="SimSun"/>
                <w:iCs/>
                <w:lang w:eastAsia="x-none"/>
              </w:rPr>
            </w:pPr>
            <w:r w:rsidRPr="00197B61">
              <w:rPr>
                <w:rFonts w:eastAsia="SimSun"/>
                <w:iCs/>
                <w:lang w:eastAsia="x-none"/>
              </w:rPr>
              <w:t>-</w:t>
            </w:r>
            <w:r w:rsidRPr="00197B61">
              <w:rPr>
                <w:rFonts w:eastAsia="SimSun"/>
                <w:iCs/>
                <w:lang w:eastAsia="x-none"/>
              </w:rPr>
              <w:tab/>
              <w:t>0 km/h in all the lanes.</w:t>
            </w:r>
          </w:p>
        </w:tc>
      </w:tr>
      <w:tr w:rsidR="00F82CCD" w:rsidRPr="00197B61" w14:paraId="4331B011" w14:textId="77777777" w:rsidTr="004B17CE">
        <w:trPr>
          <w:trHeight w:val="20"/>
          <w:jc w:val="center"/>
        </w:trPr>
        <w:tc>
          <w:tcPr>
            <w:tcW w:w="1335" w:type="pct"/>
            <w:vMerge/>
            <w:shd w:val="clear" w:color="auto" w:fill="auto"/>
            <w:vAlign w:val="center"/>
          </w:tcPr>
          <w:p w14:paraId="58AD0A61" w14:textId="77777777" w:rsidR="00F82CCD" w:rsidRPr="00197B61" w:rsidRDefault="00F82CCD" w:rsidP="004B17CE">
            <w:pPr>
              <w:keepLines/>
              <w:rPr>
                <w:rFonts w:eastAsia="DengXian"/>
                <w:lang w:val="en-US" w:eastAsia="zh-CN"/>
              </w:rPr>
            </w:pPr>
          </w:p>
        </w:tc>
        <w:tc>
          <w:tcPr>
            <w:tcW w:w="1268" w:type="pct"/>
            <w:shd w:val="clear" w:color="auto" w:fill="auto"/>
            <w:vAlign w:val="center"/>
          </w:tcPr>
          <w:p w14:paraId="01740575" w14:textId="77777777" w:rsidR="00F82CCD" w:rsidRPr="00197B61" w:rsidRDefault="00F82CCD" w:rsidP="004B17CE">
            <w:pPr>
              <w:keepLines/>
              <w:rPr>
                <w:rFonts w:eastAsia="SimSun"/>
                <w:lang w:eastAsia="x-none"/>
              </w:rPr>
            </w:pPr>
            <w:r w:rsidRPr="00197B61">
              <w:rPr>
                <w:rFonts w:eastAsia="SimSun"/>
                <w:lang w:eastAsia="x-none"/>
              </w:rPr>
              <w:t>3D distribution</w:t>
            </w:r>
          </w:p>
        </w:tc>
        <w:tc>
          <w:tcPr>
            <w:tcW w:w="2397" w:type="pct"/>
            <w:vAlign w:val="center"/>
          </w:tcPr>
          <w:p w14:paraId="5B02014A" w14:textId="77777777" w:rsidR="00F82CCD" w:rsidRPr="00197B61" w:rsidRDefault="00F82CCD" w:rsidP="004B17CE">
            <w:pPr>
              <w:keepLines/>
              <w:rPr>
                <w:rFonts w:eastAsia="SimSun"/>
                <w:iCs/>
                <w:lang w:eastAsia="x-none"/>
              </w:rPr>
            </w:pPr>
            <w:r w:rsidRPr="00197B61">
              <w:rPr>
                <w:rFonts w:eastAsia="SimSun"/>
                <w:iCs/>
                <w:lang w:eastAsia="x-none"/>
              </w:rPr>
              <w:t>Based on TR 37.885, vehicles are dropped according to the following process:</w:t>
            </w:r>
          </w:p>
          <w:p w14:paraId="76F85F07" w14:textId="77777777" w:rsidR="00F82CCD" w:rsidRPr="00197B61" w:rsidRDefault="00F82CCD" w:rsidP="004B17CE">
            <w:pPr>
              <w:keepLines/>
              <w:rPr>
                <w:rFonts w:eastAsia="SimSun"/>
                <w:iCs/>
                <w:lang w:eastAsia="x-none"/>
              </w:rPr>
            </w:pPr>
            <w:r w:rsidRPr="00197B61">
              <w:rPr>
                <w:rFonts w:eastAsia="SimSun"/>
                <w:iCs/>
                <w:lang w:eastAsia="x-none"/>
              </w:rPr>
              <w:t>-</w:t>
            </w:r>
            <w:r w:rsidRPr="00197B61">
              <w:rPr>
                <w:rFonts w:eastAsia="SimSun"/>
                <w:iCs/>
                <w:lang w:eastAsia="x-none"/>
              </w:rPr>
              <w:tab/>
              <w:t>The distance between the rear bumper of a vehicle and the front bumper of the following vehicle in the same lane is max {2 meter, an exponential random variable with the average of the speed * 2 sec}.</w:t>
            </w:r>
          </w:p>
          <w:p w14:paraId="31629178" w14:textId="77777777" w:rsidR="00F82CCD" w:rsidRPr="00197B61" w:rsidRDefault="00F82CCD" w:rsidP="004B17CE">
            <w:pPr>
              <w:keepLines/>
              <w:rPr>
                <w:rFonts w:eastAsia="SimSun"/>
                <w:iCs/>
                <w:lang w:eastAsia="x-none"/>
              </w:rPr>
            </w:pPr>
            <w:r w:rsidRPr="00197B61">
              <w:rPr>
                <w:rFonts w:eastAsia="SimSun"/>
                <w:iCs/>
                <w:lang w:eastAsia="x-none"/>
              </w:rPr>
              <w:t>-</w:t>
            </w:r>
            <w:r w:rsidRPr="00197B61">
              <w:rPr>
                <w:rFonts w:eastAsia="SimSun"/>
                <w:iCs/>
                <w:lang w:eastAsia="x-none"/>
              </w:rPr>
              <w:tab/>
              <w:t>All the vehicles in the same lane have the same speed.</w:t>
            </w:r>
          </w:p>
          <w:p w14:paraId="2D73813C" w14:textId="77777777" w:rsidR="00F82CCD" w:rsidRPr="00197B61" w:rsidRDefault="00F82CCD" w:rsidP="004B17CE">
            <w:pPr>
              <w:keepLines/>
              <w:rPr>
                <w:rFonts w:eastAsia="SimSun"/>
                <w:iCs/>
                <w:lang w:eastAsia="x-none"/>
              </w:rPr>
            </w:pPr>
            <w:r w:rsidRPr="00197B61">
              <w:rPr>
                <w:rFonts w:eastAsia="SimSun"/>
                <w:iCs/>
                <w:lang w:eastAsia="x-none"/>
              </w:rPr>
              <w:t>-</w:t>
            </w:r>
            <w:r w:rsidRPr="00197B61">
              <w:rPr>
                <w:rFonts w:eastAsia="SimSun"/>
                <w:iCs/>
                <w:lang w:eastAsia="x-none"/>
              </w:rPr>
              <w:tab/>
              <w:t>Vehicle type distribution: 20% vehicle type 1, 60% vehicle type 2, 20% vehicles type 3.</w:t>
            </w:r>
          </w:p>
        </w:tc>
      </w:tr>
      <w:tr w:rsidR="00F82CCD" w:rsidRPr="00197B61" w14:paraId="15230B57" w14:textId="77777777" w:rsidTr="004B17CE">
        <w:trPr>
          <w:trHeight w:val="20"/>
          <w:jc w:val="center"/>
        </w:trPr>
        <w:tc>
          <w:tcPr>
            <w:tcW w:w="1335" w:type="pct"/>
            <w:vMerge/>
            <w:shd w:val="clear" w:color="auto" w:fill="auto"/>
            <w:vAlign w:val="center"/>
          </w:tcPr>
          <w:p w14:paraId="643C4AC6" w14:textId="77777777" w:rsidR="00F82CCD" w:rsidRPr="00197B61" w:rsidRDefault="00F82CCD" w:rsidP="004B17CE">
            <w:pPr>
              <w:keepLines/>
              <w:rPr>
                <w:rFonts w:eastAsia="DengXian"/>
                <w:lang w:val="en-US" w:eastAsia="zh-CN"/>
              </w:rPr>
            </w:pPr>
          </w:p>
        </w:tc>
        <w:tc>
          <w:tcPr>
            <w:tcW w:w="1268" w:type="pct"/>
            <w:shd w:val="clear" w:color="auto" w:fill="auto"/>
            <w:vAlign w:val="center"/>
          </w:tcPr>
          <w:p w14:paraId="780D7C85" w14:textId="77777777" w:rsidR="00F82CCD" w:rsidRPr="00197B61" w:rsidRDefault="00F82CCD" w:rsidP="004B17CE">
            <w:pPr>
              <w:keepLines/>
              <w:rPr>
                <w:rFonts w:eastAsia="DengXian"/>
                <w:lang w:val="en-US" w:eastAsia="zh-CN"/>
              </w:rPr>
            </w:pPr>
            <w:r w:rsidRPr="00197B61">
              <w:rPr>
                <w:rFonts w:eastAsia="SimSun"/>
                <w:lang w:eastAsia="x-none"/>
              </w:rPr>
              <w:t>Orientation</w:t>
            </w:r>
          </w:p>
        </w:tc>
        <w:tc>
          <w:tcPr>
            <w:tcW w:w="2397" w:type="pct"/>
            <w:vAlign w:val="center"/>
          </w:tcPr>
          <w:p w14:paraId="386EFE6A" w14:textId="77777777" w:rsidR="00F82CCD" w:rsidRPr="00197B61" w:rsidRDefault="00F82CCD" w:rsidP="004B17CE">
            <w:pPr>
              <w:keepLines/>
              <w:rPr>
                <w:rFonts w:eastAsia="DengXian"/>
                <w:iCs/>
                <w:lang w:val="en-US" w:eastAsia="zh-CN"/>
              </w:rPr>
            </w:pPr>
            <w:r w:rsidRPr="00197B61">
              <w:rPr>
                <w:rFonts w:eastAsia="DengXian"/>
                <w:iCs/>
                <w:lang w:val="en-US" w:eastAsia="zh-CN"/>
              </w:rPr>
              <w:t>Same as the orientation of the corresponding lane</w:t>
            </w:r>
          </w:p>
        </w:tc>
      </w:tr>
      <w:tr w:rsidR="00F82CCD" w:rsidRPr="00197B61" w14:paraId="0A4F0C0E" w14:textId="77777777" w:rsidTr="004B17CE">
        <w:trPr>
          <w:trHeight w:val="20"/>
          <w:jc w:val="center"/>
        </w:trPr>
        <w:tc>
          <w:tcPr>
            <w:tcW w:w="1335" w:type="pct"/>
            <w:vMerge/>
            <w:shd w:val="clear" w:color="auto" w:fill="auto"/>
            <w:vAlign w:val="center"/>
          </w:tcPr>
          <w:p w14:paraId="7C76D27B" w14:textId="77777777" w:rsidR="00F82CCD" w:rsidRPr="00197B61" w:rsidRDefault="00F82CCD" w:rsidP="004B17CE">
            <w:pPr>
              <w:keepLines/>
              <w:rPr>
                <w:rFonts w:eastAsia="DengXian"/>
                <w:lang w:val="en-US" w:eastAsia="zh-CN"/>
              </w:rPr>
            </w:pPr>
          </w:p>
        </w:tc>
        <w:tc>
          <w:tcPr>
            <w:tcW w:w="1268" w:type="pct"/>
            <w:shd w:val="clear" w:color="auto" w:fill="auto"/>
            <w:vAlign w:val="center"/>
          </w:tcPr>
          <w:p w14:paraId="7575BCA1" w14:textId="77777777" w:rsidR="00F82CCD" w:rsidRPr="00197B61" w:rsidRDefault="00F82CCD" w:rsidP="004B17CE">
            <w:pPr>
              <w:keepLines/>
              <w:rPr>
                <w:rFonts w:eastAsia="DengXian"/>
                <w:lang w:val="en-US" w:eastAsia="zh-CN"/>
              </w:rPr>
            </w:pPr>
            <w:r w:rsidRPr="00197B61">
              <w:rPr>
                <w:rFonts w:eastAsia="DengXian"/>
                <w:lang w:val="en-US" w:eastAsia="zh-CN"/>
              </w:rPr>
              <w:t xml:space="preserve">Physical characteristics </w:t>
            </w:r>
            <w:r w:rsidRPr="00197B61">
              <w:rPr>
                <w:rFonts w:eastAsia="DengXian"/>
                <w:lang w:val="en-US" w:eastAsia="zh-CN"/>
              </w:rPr>
              <w:lastRenderedPageBreak/>
              <w:t>(e.g., size)</w:t>
            </w:r>
          </w:p>
        </w:tc>
        <w:tc>
          <w:tcPr>
            <w:tcW w:w="2397" w:type="pct"/>
            <w:vAlign w:val="center"/>
          </w:tcPr>
          <w:p w14:paraId="40D267BF" w14:textId="77777777" w:rsidR="00F82CCD" w:rsidRPr="00197B61" w:rsidRDefault="00F82CCD" w:rsidP="004B17CE">
            <w:pPr>
              <w:keepLines/>
              <w:rPr>
                <w:rFonts w:eastAsia="SimSun"/>
                <w:iCs/>
                <w:lang w:eastAsia="x-none"/>
              </w:rPr>
            </w:pPr>
            <w:r w:rsidRPr="00197B61">
              <w:rPr>
                <w:rFonts w:eastAsia="SimSun"/>
                <w:iCs/>
                <w:lang w:eastAsia="x-none"/>
              </w:rPr>
              <w:lastRenderedPageBreak/>
              <w:t xml:space="preserve">Based on TR 37.885, three vehicle types are defined </w:t>
            </w:r>
            <w:r w:rsidRPr="00197B61">
              <w:rPr>
                <w:rFonts w:eastAsia="SimSun"/>
                <w:iCs/>
                <w:lang w:eastAsia="x-none"/>
              </w:rPr>
              <w:lastRenderedPageBreak/>
              <w:t>as follows:</w:t>
            </w:r>
          </w:p>
          <w:p w14:paraId="62E2DC95" w14:textId="77777777" w:rsidR="00F82CCD" w:rsidRPr="00197B61" w:rsidRDefault="00F82CCD" w:rsidP="004B17CE">
            <w:pPr>
              <w:keepLines/>
              <w:rPr>
                <w:rFonts w:eastAsia="SimSun"/>
                <w:iCs/>
                <w:lang w:eastAsia="x-none"/>
              </w:rPr>
            </w:pPr>
            <w:r w:rsidRPr="00197B61">
              <w:rPr>
                <w:rFonts w:eastAsia="SimSun"/>
                <w:iCs/>
                <w:lang w:eastAsia="x-none"/>
              </w:rPr>
              <w:t>-</w:t>
            </w:r>
            <w:r w:rsidRPr="00197B61">
              <w:rPr>
                <w:rFonts w:eastAsia="SimSun"/>
                <w:iCs/>
                <w:lang w:eastAsia="x-none"/>
              </w:rPr>
              <w:tab/>
              <w:t>Type 1 (passenger vehicle with lower antenna position): length 5 meters, width 2.0 meters, height 1.6 meters, antenna height 0.75 meters</w:t>
            </w:r>
          </w:p>
          <w:p w14:paraId="343523EF" w14:textId="77777777" w:rsidR="00F82CCD" w:rsidRPr="00197B61" w:rsidRDefault="00F82CCD" w:rsidP="004B17CE">
            <w:pPr>
              <w:keepLines/>
              <w:rPr>
                <w:rFonts w:eastAsia="SimSun"/>
                <w:iCs/>
                <w:lang w:eastAsia="x-none"/>
              </w:rPr>
            </w:pPr>
            <w:r w:rsidRPr="00197B61">
              <w:rPr>
                <w:rFonts w:eastAsia="SimSun"/>
                <w:iCs/>
                <w:lang w:eastAsia="x-none"/>
              </w:rPr>
              <w:t>-</w:t>
            </w:r>
            <w:r w:rsidRPr="00197B61">
              <w:rPr>
                <w:rFonts w:eastAsia="SimSun"/>
                <w:iCs/>
                <w:lang w:eastAsia="x-none"/>
              </w:rPr>
              <w:tab/>
              <w:t>Type 2 (passenger vehicle with higher antenna position): length 5 meters, width 2.0 meters, height 1.6 meters, antenna height 1.6 meters</w:t>
            </w:r>
          </w:p>
          <w:p w14:paraId="75B05F90" w14:textId="77777777" w:rsidR="00F82CCD" w:rsidRPr="00197B61" w:rsidRDefault="00F82CCD" w:rsidP="004B17CE">
            <w:pPr>
              <w:keepLines/>
              <w:rPr>
                <w:rFonts w:eastAsia="SimSun"/>
                <w:iCs/>
                <w:lang w:eastAsia="x-none"/>
              </w:rPr>
            </w:pPr>
            <w:r w:rsidRPr="00197B61">
              <w:rPr>
                <w:rFonts w:eastAsia="SimSun"/>
                <w:iCs/>
                <w:lang w:eastAsia="x-none"/>
              </w:rPr>
              <w:t>-</w:t>
            </w:r>
            <w:r w:rsidRPr="00197B61">
              <w:rPr>
                <w:rFonts w:eastAsia="SimSun"/>
                <w:iCs/>
                <w:lang w:eastAsia="x-none"/>
              </w:rPr>
              <w:tab/>
              <w:t>Type 3 (truck/bus): length 13 meters, width 2.6 meters, height 3 meters, antenna height 3 meters</w:t>
            </w:r>
          </w:p>
        </w:tc>
      </w:tr>
      <w:tr w:rsidR="00F82CCD" w:rsidRPr="00197B61" w14:paraId="0054866B" w14:textId="77777777" w:rsidTr="004B17CE">
        <w:trPr>
          <w:trHeight w:val="20"/>
          <w:jc w:val="center"/>
        </w:trPr>
        <w:tc>
          <w:tcPr>
            <w:tcW w:w="1335" w:type="pct"/>
            <w:vMerge w:val="restart"/>
            <w:shd w:val="clear" w:color="auto" w:fill="auto"/>
            <w:vAlign w:val="center"/>
          </w:tcPr>
          <w:p w14:paraId="158E2891" w14:textId="77777777" w:rsidR="00F82CCD" w:rsidRPr="00197B61" w:rsidRDefault="00F82CCD" w:rsidP="004B17CE">
            <w:pPr>
              <w:keepLines/>
              <w:rPr>
                <w:rFonts w:eastAsia="DengXian"/>
                <w:lang w:val="en-US" w:eastAsia="zh-CN"/>
              </w:rPr>
            </w:pPr>
            <w:r w:rsidRPr="00197B61">
              <w:rPr>
                <w:rFonts w:eastAsia="DengXian"/>
                <w:lang w:val="en-US" w:eastAsia="zh-CN"/>
              </w:rPr>
              <w:lastRenderedPageBreak/>
              <w:t>[Unintended/Environment objects]</w:t>
            </w:r>
          </w:p>
        </w:tc>
        <w:tc>
          <w:tcPr>
            <w:tcW w:w="1268" w:type="pct"/>
            <w:shd w:val="clear" w:color="auto" w:fill="auto"/>
            <w:vAlign w:val="center"/>
          </w:tcPr>
          <w:p w14:paraId="09B6EDFD" w14:textId="77777777" w:rsidR="00F82CCD" w:rsidRPr="00197B61" w:rsidRDefault="00F82CCD" w:rsidP="004B17CE">
            <w:pPr>
              <w:keepLines/>
              <w:rPr>
                <w:rFonts w:eastAsia="DengXian"/>
                <w:lang w:val="en-US" w:eastAsia="zh-CN"/>
              </w:rPr>
            </w:pPr>
            <w:r w:rsidRPr="00197B61">
              <w:rPr>
                <w:rFonts w:eastAsia="DengXian"/>
                <w:lang w:val="en-US" w:eastAsia="zh-CN"/>
              </w:rPr>
              <w:t>Types</w:t>
            </w:r>
          </w:p>
        </w:tc>
        <w:tc>
          <w:tcPr>
            <w:tcW w:w="2397" w:type="pct"/>
            <w:vAlign w:val="center"/>
          </w:tcPr>
          <w:p w14:paraId="49D4B5F0" w14:textId="77777777" w:rsidR="00F82CCD" w:rsidRPr="00197B61" w:rsidRDefault="00F82CCD" w:rsidP="004B17CE">
            <w:pPr>
              <w:keepLines/>
              <w:rPr>
                <w:rFonts w:eastAsia="SimSun"/>
                <w:iCs/>
                <w:lang w:val="en-US" w:eastAsia="x-none"/>
              </w:rPr>
            </w:pPr>
            <w:r w:rsidRPr="00197B61">
              <w:rPr>
                <w:rFonts w:eastAsia="SimSun"/>
                <w:iCs/>
                <w:lang w:val="en-US" w:eastAsia="x-none"/>
              </w:rPr>
              <w:t>Building walls; ground</w:t>
            </w:r>
          </w:p>
        </w:tc>
      </w:tr>
      <w:tr w:rsidR="00F82CCD" w:rsidRPr="00197B61" w14:paraId="5745D863" w14:textId="77777777" w:rsidTr="004B17CE">
        <w:trPr>
          <w:trHeight w:val="20"/>
          <w:jc w:val="center"/>
        </w:trPr>
        <w:tc>
          <w:tcPr>
            <w:tcW w:w="1335" w:type="pct"/>
            <w:vMerge/>
            <w:shd w:val="clear" w:color="auto" w:fill="auto"/>
            <w:vAlign w:val="center"/>
          </w:tcPr>
          <w:p w14:paraId="45B55C43" w14:textId="77777777" w:rsidR="00F82CCD" w:rsidRPr="00197B61" w:rsidRDefault="00F82CCD" w:rsidP="004B17CE">
            <w:pPr>
              <w:keepLines/>
              <w:rPr>
                <w:rFonts w:eastAsia="DengXian"/>
                <w:lang w:val="en-US" w:eastAsia="zh-CN"/>
              </w:rPr>
            </w:pPr>
          </w:p>
        </w:tc>
        <w:tc>
          <w:tcPr>
            <w:tcW w:w="1268" w:type="pct"/>
            <w:shd w:val="clear" w:color="auto" w:fill="auto"/>
            <w:vAlign w:val="center"/>
          </w:tcPr>
          <w:p w14:paraId="59A14251" w14:textId="77777777" w:rsidR="00F82CCD" w:rsidRPr="00197B61" w:rsidRDefault="00F82CCD" w:rsidP="004B17CE">
            <w:pPr>
              <w:keepLines/>
              <w:rPr>
                <w:rFonts w:eastAsia="DengXian"/>
                <w:lang w:val="en-US" w:eastAsia="zh-CN"/>
              </w:rPr>
            </w:pPr>
            <w:r w:rsidRPr="00197B61">
              <w:rPr>
                <w:rFonts w:eastAsia="SimSun"/>
                <w:lang w:eastAsia="x-none"/>
              </w:rPr>
              <w:t>3D mobility</w:t>
            </w:r>
          </w:p>
        </w:tc>
        <w:tc>
          <w:tcPr>
            <w:tcW w:w="2397" w:type="pct"/>
            <w:vAlign w:val="center"/>
          </w:tcPr>
          <w:p w14:paraId="1A7A0CB2" w14:textId="77777777" w:rsidR="00F82CCD" w:rsidRPr="00197B61" w:rsidRDefault="00F82CCD" w:rsidP="004B17CE">
            <w:pPr>
              <w:keepLines/>
              <w:rPr>
                <w:rFonts w:eastAsia="SimSun"/>
                <w:iCs/>
                <w:lang w:val="en-US" w:eastAsia="x-none"/>
              </w:rPr>
            </w:pPr>
            <w:r w:rsidRPr="00197B61">
              <w:rPr>
                <w:rFonts w:eastAsia="SimSun"/>
                <w:iCs/>
                <w:lang w:val="en-US" w:eastAsia="x-none"/>
              </w:rPr>
              <w:t>N/A</w:t>
            </w:r>
          </w:p>
        </w:tc>
      </w:tr>
      <w:tr w:rsidR="00F82CCD" w:rsidRPr="00197B61" w14:paraId="28528E34" w14:textId="77777777" w:rsidTr="004B17CE">
        <w:trPr>
          <w:trHeight w:val="20"/>
          <w:jc w:val="center"/>
        </w:trPr>
        <w:tc>
          <w:tcPr>
            <w:tcW w:w="1335" w:type="pct"/>
            <w:vMerge/>
            <w:shd w:val="clear" w:color="auto" w:fill="auto"/>
            <w:vAlign w:val="center"/>
          </w:tcPr>
          <w:p w14:paraId="2D8B31FF" w14:textId="77777777" w:rsidR="00F82CCD" w:rsidRPr="00197B61" w:rsidRDefault="00F82CCD" w:rsidP="004B17CE">
            <w:pPr>
              <w:keepLines/>
              <w:rPr>
                <w:rFonts w:eastAsia="DengXian"/>
                <w:lang w:val="en-US" w:eastAsia="zh-CN"/>
              </w:rPr>
            </w:pPr>
          </w:p>
        </w:tc>
        <w:tc>
          <w:tcPr>
            <w:tcW w:w="1268" w:type="pct"/>
            <w:shd w:val="clear" w:color="auto" w:fill="auto"/>
            <w:vAlign w:val="center"/>
          </w:tcPr>
          <w:p w14:paraId="5009C9EB" w14:textId="77777777" w:rsidR="00F82CCD" w:rsidRPr="00197B61" w:rsidRDefault="00F82CCD" w:rsidP="004B17CE">
            <w:pPr>
              <w:keepLines/>
              <w:rPr>
                <w:rFonts w:eastAsia="DengXian"/>
                <w:lang w:val="en-US" w:eastAsia="zh-CN"/>
              </w:rPr>
            </w:pPr>
            <w:r w:rsidRPr="00197B61">
              <w:rPr>
                <w:rFonts w:eastAsia="SimSun"/>
                <w:lang w:eastAsia="x-none"/>
              </w:rPr>
              <w:t>3D distribution</w:t>
            </w:r>
          </w:p>
        </w:tc>
        <w:tc>
          <w:tcPr>
            <w:tcW w:w="2397" w:type="pct"/>
            <w:vAlign w:val="center"/>
          </w:tcPr>
          <w:p w14:paraId="229424C0" w14:textId="77777777" w:rsidR="00F82CCD" w:rsidRPr="00197B61" w:rsidRDefault="00F82CCD" w:rsidP="004B17CE">
            <w:pPr>
              <w:keepLines/>
              <w:rPr>
                <w:rFonts w:eastAsia="SimSun"/>
                <w:iCs/>
                <w:lang w:val="en-US" w:eastAsia="x-none"/>
              </w:rPr>
            </w:pPr>
            <w:r w:rsidRPr="00197B61">
              <w:rPr>
                <w:rFonts w:eastAsia="SimSun"/>
                <w:iCs/>
                <w:lang w:eastAsia="x-none"/>
              </w:rPr>
              <w:t>Based on u</w:t>
            </w:r>
            <w:r w:rsidRPr="00197B61">
              <w:rPr>
                <w:rFonts w:eastAsia="SimSun"/>
                <w:iCs/>
                <w:color w:val="000000"/>
                <w:lang w:eastAsia="x-none"/>
              </w:rPr>
              <w:t>rban grid defined for vehicles in TR 37.885</w:t>
            </w:r>
          </w:p>
        </w:tc>
      </w:tr>
      <w:tr w:rsidR="00F82CCD" w:rsidRPr="00197B61" w14:paraId="4CF6F7D7" w14:textId="77777777" w:rsidTr="004B17CE">
        <w:trPr>
          <w:trHeight w:val="20"/>
          <w:jc w:val="center"/>
        </w:trPr>
        <w:tc>
          <w:tcPr>
            <w:tcW w:w="1335" w:type="pct"/>
            <w:vMerge/>
            <w:shd w:val="clear" w:color="auto" w:fill="auto"/>
            <w:vAlign w:val="center"/>
          </w:tcPr>
          <w:p w14:paraId="02261A11" w14:textId="77777777" w:rsidR="00F82CCD" w:rsidRPr="00197B61" w:rsidRDefault="00F82CCD" w:rsidP="004B17CE">
            <w:pPr>
              <w:keepLines/>
              <w:rPr>
                <w:rFonts w:eastAsia="DengXian"/>
                <w:lang w:val="en-US" w:eastAsia="zh-CN"/>
              </w:rPr>
            </w:pPr>
          </w:p>
        </w:tc>
        <w:tc>
          <w:tcPr>
            <w:tcW w:w="1268" w:type="pct"/>
            <w:shd w:val="clear" w:color="auto" w:fill="auto"/>
            <w:vAlign w:val="center"/>
          </w:tcPr>
          <w:p w14:paraId="0AC2A1FF" w14:textId="77777777" w:rsidR="00F82CCD" w:rsidRPr="00197B61" w:rsidRDefault="00F82CCD" w:rsidP="004B17CE">
            <w:pPr>
              <w:keepLines/>
              <w:rPr>
                <w:rFonts w:eastAsia="DengXian"/>
                <w:lang w:val="en-US" w:eastAsia="zh-CN"/>
              </w:rPr>
            </w:pPr>
            <w:r w:rsidRPr="00197B61">
              <w:rPr>
                <w:rFonts w:eastAsia="SimSun"/>
                <w:lang w:eastAsia="x-none"/>
              </w:rPr>
              <w:t>Orientation</w:t>
            </w:r>
          </w:p>
        </w:tc>
        <w:tc>
          <w:tcPr>
            <w:tcW w:w="2397" w:type="pct"/>
            <w:vAlign w:val="center"/>
          </w:tcPr>
          <w:p w14:paraId="67CD605F" w14:textId="77777777" w:rsidR="00F82CCD" w:rsidRPr="00197B61" w:rsidRDefault="00F82CCD" w:rsidP="004B17CE">
            <w:pPr>
              <w:keepLines/>
              <w:rPr>
                <w:rFonts w:eastAsia="SimSun"/>
                <w:iCs/>
                <w:lang w:val="en-US" w:eastAsia="x-none"/>
              </w:rPr>
            </w:pPr>
            <w:r w:rsidRPr="00197B61">
              <w:rPr>
                <w:rFonts w:eastAsia="SimSun"/>
                <w:iCs/>
                <w:lang w:eastAsia="x-none"/>
              </w:rPr>
              <w:t>Based on u</w:t>
            </w:r>
            <w:r w:rsidRPr="00197B61">
              <w:rPr>
                <w:rFonts w:eastAsia="SimSun"/>
                <w:iCs/>
                <w:color w:val="000000"/>
                <w:lang w:eastAsia="x-none"/>
              </w:rPr>
              <w:t>rban grid defined for vehicles in TR 37.885</w:t>
            </w:r>
          </w:p>
        </w:tc>
      </w:tr>
      <w:tr w:rsidR="00F82CCD" w:rsidRPr="00197B61" w14:paraId="5FF2492A" w14:textId="77777777" w:rsidTr="004B17CE">
        <w:trPr>
          <w:trHeight w:val="20"/>
          <w:jc w:val="center"/>
        </w:trPr>
        <w:tc>
          <w:tcPr>
            <w:tcW w:w="1335" w:type="pct"/>
            <w:vMerge/>
            <w:shd w:val="clear" w:color="auto" w:fill="auto"/>
            <w:vAlign w:val="center"/>
          </w:tcPr>
          <w:p w14:paraId="398ECDC5" w14:textId="77777777" w:rsidR="00F82CCD" w:rsidRPr="00197B61" w:rsidRDefault="00F82CCD" w:rsidP="004B17CE">
            <w:pPr>
              <w:keepLines/>
              <w:rPr>
                <w:rFonts w:eastAsia="DengXian"/>
                <w:lang w:val="en-US" w:eastAsia="zh-CN"/>
              </w:rPr>
            </w:pPr>
          </w:p>
        </w:tc>
        <w:tc>
          <w:tcPr>
            <w:tcW w:w="1268" w:type="pct"/>
            <w:shd w:val="clear" w:color="auto" w:fill="auto"/>
            <w:vAlign w:val="center"/>
          </w:tcPr>
          <w:p w14:paraId="3678D02A" w14:textId="77777777" w:rsidR="00F82CCD" w:rsidRPr="00197B61" w:rsidRDefault="00F82CCD" w:rsidP="004B17CE">
            <w:pPr>
              <w:keepLines/>
              <w:rPr>
                <w:rFonts w:eastAsia="DengXian"/>
                <w:lang w:val="en-US" w:eastAsia="zh-CN"/>
              </w:rPr>
            </w:pPr>
            <w:r w:rsidRPr="00197B61">
              <w:rPr>
                <w:rFonts w:eastAsia="DengXian"/>
                <w:lang w:val="en-US" w:eastAsia="zh-CN"/>
              </w:rPr>
              <w:t>Physical characteristics (e.g., size)</w:t>
            </w:r>
          </w:p>
        </w:tc>
        <w:tc>
          <w:tcPr>
            <w:tcW w:w="2397" w:type="pct"/>
            <w:vAlign w:val="center"/>
          </w:tcPr>
          <w:p w14:paraId="53D6ADAE" w14:textId="77777777" w:rsidR="00F82CCD" w:rsidRPr="00197B61" w:rsidRDefault="00F82CCD" w:rsidP="004B17CE">
            <w:pPr>
              <w:keepLines/>
              <w:rPr>
                <w:color w:val="FF0000"/>
              </w:rPr>
            </w:pPr>
            <w:r w:rsidRPr="00197B61">
              <w:t>Building size: 413m x 230m x</w:t>
            </w:r>
            <w:r w:rsidRPr="00197B61">
              <w:rPr>
                <w:color w:val="C00000"/>
              </w:rPr>
              <w:t xml:space="preserve"> </w:t>
            </w:r>
            <w:r w:rsidRPr="00197B61">
              <w:rPr>
                <w:color w:val="FF0000"/>
              </w:rPr>
              <w:t>24m</w:t>
            </w:r>
          </w:p>
          <w:p w14:paraId="6DD1BE8E" w14:textId="77777777" w:rsidR="00F82CCD" w:rsidRPr="00197B61" w:rsidRDefault="00F82CCD" w:rsidP="004B17CE">
            <w:pPr>
              <w:keepLines/>
              <w:rPr>
                <w:color w:val="FF0000"/>
              </w:rPr>
            </w:pPr>
            <w:r w:rsidRPr="00197B61">
              <w:rPr>
                <w:color w:val="FF0000"/>
              </w:rPr>
              <w:t>Building material: Concrete</w:t>
            </w:r>
          </w:p>
          <w:p w14:paraId="22883F54" w14:textId="77777777" w:rsidR="00F82CCD" w:rsidRPr="00197B61" w:rsidRDefault="00F82CCD" w:rsidP="004B17CE">
            <w:pPr>
              <w:keepLines/>
              <w:rPr>
                <w:rFonts w:eastAsia="SimSun"/>
                <w:iCs/>
                <w:lang w:val="en-US" w:eastAsia="x-none"/>
              </w:rPr>
            </w:pPr>
            <w:r w:rsidRPr="00197B61">
              <w:rPr>
                <w:color w:val="FF0000"/>
              </w:rPr>
              <w:t>Ground material: Medium dry ground</w:t>
            </w:r>
          </w:p>
        </w:tc>
      </w:tr>
      <w:tr w:rsidR="00F82CCD" w:rsidRPr="00197B61" w14:paraId="3E7E58E0" w14:textId="77777777" w:rsidTr="004B17CE">
        <w:trPr>
          <w:trHeight w:val="20"/>
          <w:jc w:val="center"/>
        </w:trPr>
        <w:tc>
          <w:tcPr>
            <w:tcW w:w="2603" w:type="pct"/>
            <w:gridSpan w:val="2"/>
            <w:shd w:val="clear" w:color="auto" w:fill="auto"/>
            <w:vAlign w:val="center"/>
          </w:tcPr>
          <w:p w14:paraId="6CEDAD51" w14:textId="77777777" w:rsidR="00F82CCD" w:rsidRPr="00197B61" w:rsidRDefault="00F82CCD" w:rsidP="004B17CE">
            <w:pPr>
              <w:keepLines/>
              <w:rPr>
                <w:rFonts w:eastAsia="DengXian"/>
                <w:lang w:val="en-US" w:eastAsia="zh-CN"/>
              </w:rPr>
            </w:pPr>
            <w:r w:rsidRPr="00197B61">
              <w:rPr>
                <w:rFonts w:eastAsia="DengXian"/>
                <w:lang w:val="en-US" w:eastAsia="zh-CN"/>
              </w:rPr>
              <w:t>Minimum 3D distances between pairs of Tx/Rx/sensing target</w:t>
            </w:r>
            <w:proofErr w:type="gramStart"/>
            <w:r w:rsidRPr="00197B61">
              <w:rPr>
                <w:rFonts w:eastAsia="DengXian"/>
                <w:lang w:val="en-US" w:eastAsia="zh-CN"/>
              </w:rPr>
              <w:t>/[</w:t>
            </w:r>
            <w:proofErr w:type="gramEnd"/>
            <w:r w:rsidRPr="00197B61">
              <w:rPr>
                <w:rFonts w:eastAsia="DengXian"/>
                <w:lang w:val="en-US" w:eastAsia="zh-CN"/>
              </w:rPr>
              <w:t>unintended objects]</w:t>
            </w:r>
          </w:p>
        </w:tc>
        <w:tc>
          <w:tcPr>
            <w:tcW w:w="2397" w:type="pct"/>
            <w:vAlign w:val="center"/>
          </w:tcPr>
          <w:p w14:paraId="751EED31" w14:textId="77777777" w:rsidR="00F82CCD" w:rsidRPr="00197B61" w:rsidRDefault="00F82CCD" w:rsidP="004B17CE">
            <w:pPr>
              <w:keepLines/>
              <w:rPr>
                <w:rFonts w:eastAsia="SimSun"/>
                <w:iCs/>
                <w:lang w:val="en-US" w:eastAsia="x-none"/>
              </w:rPr>
            </w:pPr>
            <w:r w:rsidRPr="00197B61">
              <w:rPr>
                <w:rFonts w:eastAsia="SimSun"/>
                <w:iCs/>
                <w:lang w:val="en-US" w:eastAsia="x-none"/>
              </w:rPr>
              <w:t>Use min distances defined for communication scenario as a starting point</w:t>
            </w:r>
          </w:p>
        </w:tc>
      </w:tr>
    </w:tbl>
    <w:p w14:paraId="119A01E8" w14:textId="77777777" w:rsidR="006932F9" w:rsidRPr="00F82CCD" w:rsidRDefault="006932F9" w:rsidP="006932F9">
      <w:pPr>
        <w:rPr>
          <w:lang w:eastAsia="x-none"/>
        </w:rPr>
      </w:pPr>
    </w:p>
    <w:p w14:paraId="4EFA842D" w14:textId="77777777" w:rsidR="006932F9" w:rsidRPr="00197B61" w:rsidRDefault="006932F9" w:rsidP="00A10F18">
      <w:pPr>
        <w:jc w:val="both"/>
        <w:rPr>
          <w:b/>
          <w:bCs/>
          <w:sz w:val="22"/>
          <w:szCs w:val="22"/>
          <w:lang w:val="en-US"/>
        </w:rPr>
      </w:pPr>
    </w:p>
    <w:p w14:paraId="2746F628" w14:textId="646D94E5" w:rsidR="006D261C" w:rsidRPr="00197B61" w:rsidRDefault="006D261C" w:rsidP="006D261C">
      <w:pPr>
        <w:pStyle w:val="Heading1"/>
        <w:rPr>
          <w:rFonts w:ascii="Times New Roman" w:hAnsi="Times New Roman"/>
          <w:lang w:val="en-US"/>
        </w:rPr>
      </w:pPr>
      <w:r w:rsidRPr="00197B61">
        <w:rPr>
          <w:rFonts w:ascii="Times New Roman" w:hAnsi="Times New Roman"/>
          <w:lang w:val="en-US"/>
        </w:rPr>
        <w:t>Reference</w:t>
      </w:r>
    </w:p>
    <w:p w14:paraId="0A007363" w14:textId="25F13CFB" w:rsidR="00CA68FC" w:rsidRPr="00197B61" w:rsidRDefault="00CA68FC" w:rsidP="007B44D5">
      <w:pPr>
        <w:pStyle w:val="Reference"/>
        <w:rPr>
          <w:rFonts w:ascii="Times New Roman" w:hAnsi="Times New Roman"/>
        </w:rPr>
      </w:pPr>
      <w:bookmarkStart w:id="6" w:name="_Ref156292912"/>
      <w:bookmarkStart w:id="7" w:name="_Ref156292801"/>
      <w:bookmarkEnd w:id="1"/>
      <w:r w:rsidRPr="00197B61">
        <w:rPr>
          <w:rFonts w:ascii="Times New Roman" w:hAnsi="Times New Roman"/>
        </w:rPr>
        <w:t>X. Lin, “The Bridge Toward 6G: 5G-Advanced Evolution in 3GPP Release 19,” arXiv preprint arXiv:2312.15174, December 2023.</w:t>
      </w:r>
      <w:bookmarkEnd w:id="6"/>
    </w:p>
    <w:p w14:paraId="78BA5F8E" w14:textId="60B30992" w:rsidR="00291EBE" w:rsidRPr="00197B61" w:rsidRDefault="007B44D5" w:rsidP="007B44D5">
      <w:pPr>
        <w:pStyle w:val="Reference"/>
        <w:rPr>
          <w:rFonts w:ascii="Times New Roman" w:hAnsi="Times New Roman"/>
        </w:rPr>
      </w:pPr>
      <w:bookmarkStart w:id="8" w:name="_Ref156292922"/>
      <w:r w:rsidRPr="00197B61">
        <w:rPr>
          <w:rFonts w:ascii="Times New Roman" w:hAnsi="Times New Roman"/>
        </w:rPr>
        <w:t>RP-2</w:t>
      </w:r>
      <w:r w:rsidR="00724927" w:rsidRPr="00197B61">
        <w:rPr>
          <w:rFonts w:ascii="Times New Roman" w:hAnsi="Times New Roman"/>
        </w:rPr>
        <w:t>42348</w:t>
      </w:r>
      <w:r w:rsidRPr="00197B61">
        <w:rPr>
          <w:rFonts w:ascii="Times New Roman" w:hAnsi="Times New Roman"/>
        </w:rPr>
        <w:t xml:space="preserve">, “Study on channel modelling for </w:t>
      </w:r>
      <w:r w:rsidR="009C7837" w:rsidRPr="00197B61">
        <w:rPr>
          <w:rFonts w:ascii="Times New Roman" w:hAnsi="Times New Roman"/>
        </w:rPr>
        <w:t>i</w:t>
      </w:r>
      <w:r w:rsidRPr="00197B61">
        <w:rPr>
          <w:rFonts w:ascii="Times New Roman" w:hAnsi="Times New Roman"/>
        </w:rPr>
        <w:t xml:space="preserve">ntegrated </w:t>
      </w:r>
      <w:r w:rsidR="009C7837" w:rsidRPr="00197B61">
        <w:rPr>
          <w:rFonts w:ascii="Times New Roman" w:hAnsi="Times New Roman"/>
        </w:rPr>
        <w:t>s</w:t>
      </w:r>
      <w:r w:rsidRPr="00197B61">
        <w:rPr>
          <w:rFonts w:ascii="Times New Roman" w:hAnsi="Times New Roman"/>
        </w:rPr>
        <w:t xml:space="preserve">ensing </w:t>
      </w:r>
      <w:r w:rsidR="009C7837" w:rsidRPr="00197B61">
        <w:rPr>
          <w:rFonts w:ascii="Times New Roman" w:hAnsi="Times New Roman"/>
        </w:rPr>
        <w:t>a</w:t>
      </w:r>
      <w:r w:rsidRPr="00197B61">
        <w:rPr>
          <w:rFonts w:ascii="Times New Roman" w:hAnsi="Times New Roman"/>
        </w:rPr>
        <w:t xml:space="preserve">nd </w:t>
      </w:r>
      <w:r w:rsidR="009C7837" w:rsidRPr="00197B61">
        <w:rPr>
          <w:rFonts w:ascii="Times New Roman" w:hAnsi="Times New Roman"/>
        </w:rPr>
        <w:t>c</w:t>
      </w:r>
      <w:r w:rsidRPr="00197B61">
        <w:rPr>
          <w:rFonts w:ascii="Times New Roman" w:hAnsi="Times New Roman"/>
        </w:rPr>
        <w:t>ommunication (ISAC) for NR,” 3GPP TSG RAN #10</w:t>
      </w:r>
      <w:r w:rsidR="00724927" w:rsidRPr="00197B61">
        <w:rPr>
          <w:rFonts w:ascii="Times New Roman" w:hAnsi="Times New Roman"/>
        </w:rPr>
        <w:t>5</w:t>
      </w:r>
      <w:r w:rsidRPr="00197B61">
        <w:rPr>
          <w:rFonts w:ascii="Times New Roman" w:hAnsi="Times New Roman"/>
        </w:rPr>
        <w:t xml:space="preserve">, </w:t>
      </w:r>
      <w:r w:rsidR="00724927" w:rsidRPr="00197B61">
        <w:rPr>
          <w:rFonts w:ascii="Times New Roman" w:hAnsi="Times New Roman"/>
        </w:rPr>
        <w:t>September</w:t>
      </w:r>
      <w:r w:rsidRPr="00197B61">
        <w:rPr>
          <w:rFonts w:ascii="Times New Roman" w:hAnsi="Times New Roman"/>
        </w:rPr>
        <w:t xml:space="preserve"> 202</w:t>
      </w:r>
      <w:r w:rsidR="00724927" w:rsidRPr="00197B61">
        <w:rPr>
          <w:rFonts w:ascii="Times New Roman" w:hAnsi="Times New Roman"/>
        </w:rPr>
        <w:t>4</w:t>
      </w:r>
      <w:r w:rsidRPr="00197B61">
        <w:rPr>
          <w:rFonts w:ascii="Times New Roman" w:hAnsi="Times New Roman"/>
        </w:rPr>
        <w:t>.</w:t>
      </w:r>
      <w:bookmarkStart w:id="9" w:name="_Ref138771260"/>
      <w:bookmarkEnd w:id="9"/>
      <w:bookmarkEnd w:id="7"/>
      <w:bookmarkEnd w:id="8"/>
    </w:p>
    <w:p w14:paraId="0897721A" w14:textId="639C77A5" w:rsidR="00375A08" w:rsidRPr="00197B61" w:rsidRDefault="00375A08" w:rsidP="007B44D5">
      <w:pPr>
        <w:pStyle w:val="Reference"/>
        <w:rPr>
          <w:rFonts w:ascii="Times New Roman" w:hAnsi="Times New Roman"/>
        </w:rPr>
      </w:pPr>
      <w:bookmarkStart w:id="10" w:name="_Ref156377122"/>
      <w:r w:rsidRPr="00197B61">
        <w:rPr>
          <w:rFonts w:ascii="Times New Roman" w:hAnsi="Times New Roman"/>
        </w:rPr>
        <w:t xml:space="preserve">TS 22.137, “Service requirements for </w:t>
      </w:r>
      <w:r w:rsidR="009C7837" w:rsidRPr="00197B61">
        <w:rPr>
          <w:rFonts w:ascii="Times New Roman" w:hAnsi="Times New Roman"/>
        </w:rPr>
        <w:t>i</w:t>
      </w:r>
      <w:r w:rsidRPr="00197B61">
        <w:rPr>
          <w:rFonts w:ascii="Times New Roman" w:hAnsi="Times New Roman"/>
        </w:rPr>
        <w:t xml:space="preserve">ntegrated </w:t>
      </w:r>
      <w:r w:rsidR="009C7837" w:rsidRPr="00197B61">
        <w:rPr>
          <w:rFonts w:ascii="Times New Roman" w:hAnsi="Times New Roman"/>
        </w:rPr>
        <w:t>s</w:t>
      </w:r>
      <w:r w:rsidRPr="00197B61">
        <w:rPr>
          <w:rFonts w:ascii="Times New Roman" w:hAnsi="Times New Roman"/>
        </w:rPr>
        <w:t xml:space="preserve">ensing and </w:t>
      </w:r>
      <w:r w:rsidR="009C7837" w:rsidRPr="00197B61">
        <w:rPr>
          <w:rFonts w:ascii="Times New Roman" w:hAnsi="Times New Roman"/>
        </w:rPr>
        <w:t>c</w:t>
      </w:r>
      <w:r w:rsidRPr="00197B61">
        <w:rPr>
          <w:rFonts w:ascii="Times New Roman" w:hAnsi="Times New Roman"/>
        </w:rPr>
        <w:t>ommunication,” V19.0.0.</w:t>
      </w:r>
      <w:bookmarkEnd w:id="10"/>
    </w:p>
    <w:p w14:paraId="10F84212" w14:textId="465625BC" w:rsidR="00BC0E2E" w:rsidRPr="00197B61" w:rsidRDefault="00BC0E2E" w:rsidP="00BC0E2E">
      <w:pPr>
        <w:pStyle w:val="Reference"/>
        <w:rPr>
          <w:rFonts w:ascii="Times New Roman" w:hAnsi="Times New Roman"/>
        </w:rPr>
      </w:pPr>
      <w:bookmarkStart w:id="11" w:name="_Ref156539047"/>
      <w:r w:rsidRPr="00197B61">
        <w:rPr>
          <w:rFonts w:ascii="Times New Roman" w:hAnsi="Times New Roman"/>
        </w:rPr>
        <w:t>ITU-R, “Framework and overall objectives of the future development of IMT for 2030 and beyond,” M.2160-0, December 2023.</w:t>
      </w:r>
      <w:bookmarkEnd w:id="11"/>
    </w:p>
    <w:p w14:paraId="17E2520D" w14:textId="65AB93BE" w:rsidR="0044391D" w:rsidRPr="00197B61" w:rsidRDefault="0044391D" w:rsidP="0044391D">
      <w:pPr>
        <w:pStyle w:val="Reference"/>
        <w:rPr>
          <w:rFonts w:ascii="Times New Roman" w:hAnsi="Times New Roman"/>
        </w:rPr>
      </w:pPr>
      <w:bookmarkStart w:id="12" w:name="_Ref157614453"/>
      <w:r w:rsidRPr="00197B61">
        <w:rPr>
          <w:rFonts w:ascii="Times New Roman" w:hAnsi="Times New Roman"/>
        </w:rPr>
        <w:t>IEEE 802.11bf, “Channel Models for WLAN Sensing Systems,” IEEE 802.11-21/0782r5.</w:t>
      </w:r>
      <w:bookmarkEnd w:id="12"/>
    </w:p>
    <w:p w14:paraId="57F98589" w14:textId="77777777" w:rsidR="007A13BD" w:rsidRPr="00197B61" w:rsidRDefault="007A13BD" w:rsidP="007A13BD">
      <w:pPr>
        <w:pStyle w:val="Reference"/>
        <w:numPr>
          <w:ilvl w:val="0"/>
          <w:numId w:val="0"/>
        </w:numPr>
        <w:ind w:left="567" w:hanging="567"/>
        <w:rPr>
          <w:rFonts w:ascii="Times New Roman" w:hAnsi="Times New Roman"/>
        </w:rPr>
      </w:pPr>
      <w:bookmarkStart w:id="13" w:name="_Hlk160615291"/>
    </w:p>
    <w:p w14:paraId="3FED3761" w14:textId="2EAA9F2A" w:rsidR="007A13BD" w:rsidRPr="00197B61" w:rsidRDefault="007A13BD" w:rsidP="007A13BD">
      <w:pPr>
        <w:pStyle w:val="Heading1"/>
        <w:rPr>
          <w:rFonts w:ascii="Times New Roman" w:hAnsi="Times New Roman"/>
          <w:lang w:val="en-US"/>
        </w:rPr>
      </w:pPr>
      <w:r w:rsidRPr="00197B61">
        <w:rPr>
          <w:rFonts w:ascii="Times New Roman" w:hAnsi="Times New Roman"/>
          <w:lang w:val="en-US"/>
        </w:rPr>
        <w:t>Appendix</w:t>
      </w:r>
    </w:p>
    <w:p w14:paraId="61536E24" w14:textId="1ECF73E4" w:rsidR="007A13BD" w:rsidRPr="00197B61" w:rsidRDefault="007A13BD" w:rsidP="007A13BD">
      <w:pPr>
        <w:pStyle w:val="Heading2"/>
        <w:rPr>
          <w:rFonts w:ascii="Times New Roman" w:hAnsi="Times New Roman"/>
          <w:lang w:val="en-US"/>
        </w:rPr>
      </w:pPr>
      <w:r w:rsidRPr="00197B61">
        <w:rPr>
          <w:rFonts w:ascii="Times New Roman" w:hAnsi="Times New Roman"/>
          <w:lang w:val="en-US"/>
        </w:rPr>
        <w:t>A.1</w:t>
      </w:r>
      <w:r w:rsidRPr="00197B61">
        <w:rPr>
          <w:rFonts w:ascii="Times New Roman" w:hAnsi="Times New Roman"/>
          <w:lang w:val="en-US"/>
        </w:rPr>
        <w:tab/>
        <w:t>RAN1#116 agreements</w:t>
      </w:r>
    </w:p>
    <w:bookmarkEnd w:id="13"/>
    <w:p w14:paraId="126B8278" w14:textId="77777777" w:rsidR="007A13BD" w:rsidRPr="00197B61" w:rsidRDefault="007A13BD" w:rsidP="007A13BD">
      <w:pPr>
        <w:ind w:left="1134" w:hanging="1134"/>
        <w:rPr>
          <w:highlight w:val="green"/>
        </w:rPr>
      </w:pPr>
      <w:r w:rsidRPr="00197B61">
        <w:rPr>
          <w:highlight w:val="green"/>
        </w:rPr>
        <w:t>Agreement</w:t>
      </w:r>
    </w:p>
    <w:p w14:paraId="4178F775" w14:textId="77777777" w:rsidR="007A13BD" w:rsidRPr="00197B61" w:rsidRDefault="007A13BD" w:rsidP="007A13BD">
      <w:pPr>
        <w:rPr>
          <w:lang w:eastAsia="x-none"/>
        </w:rPr>
      </w:pPr>
      <w:r w:rsidRPr="00197B61">
        <w:rPr>
          <w:lang w:eastAsia="x-none"/>
        </w:rPr>
        <w:lastRenderedPageBreak/>
        <w:t>For progressing ISAC study, the following sensing targets and existing communication scenarios will be considered as a starting point:</w:t>
      </w:r>
    </w:p>
    <w:p w14:paraId="58BA1061" w14:textId="77777777" w:rsidR="007A13BD" w:rsidRPr="00197B61" w:rsidRDefault="007A13BD" w:rsidP="00F13FEA">
      <w:pPr>
        <w:numPr>
          <w:ilvl w:val="0"/>
          <w:numId w:val="7"/>
        </w:numPr>
        <w:overflowPunct/>
        <w:autoSpaceDE/>
        <w:autoSpaceDN/>
        <w:adjustRightInd/>
        <w:spacing w:after="0"/>
        <w:ind w:left="720" w:hanging="360"/>
        <w:jc w:val="both"/>
        <w:textAlignment w:val="auto"/>
        <w:rPr>
          <w:lang w:eastAsia="x-none"/>
        </w:rPr>
      </w:pPr>
      <w:r w:rsidRPr="00197B61">
        <w:rPr>
          <w:lang w:eastAsia="x-none"/>
        </w:rPr>
        <w:t>Note1: the table below does not imply that the sensing target will be placed at positions defined for UEs and BSs in the scenarios in the right column.</w:t>
      </w:r>
    </w:p>
    <w:p w14:paraId="75134103" w14:textId="77777777" w:rsidR="007A13BD" w:rsidRPr="00197B61" w:rsidRDefault="007A13BD" w:rsidP="00F13FEA">
      <w:pPr>
        <w:numPr>
          <w:ilvl w:val="0"/>
          <w:numId w:val="7"/>
        </w:numPr>
        <w:overflowPunct/>
        <w:autoSpaceDE/>
        <w:autoSpaceDN/>
        <w:adjustRightInd/>
        <w:spacing w:after="0"/>
        <w:ind w:left="720" w:hanging="360"/>
        <w:jc w:val="both"/>
        <w:textAlignment w:val="auto"/>
        <w:rPr>
          <w:lang w:eastAsia="x-none"/>
        </w:rPr>
      </w:pPr>
      <w:r w:rsidRPr="00197B61">
        <w:rPr>
          <w:lang w:eastAsia="x-none"/>
        </w:rPr>
        <w:t>Note2: the table below does not imply that UEs are necessarily placed at positions defined for UEs in the scenarios in the right column.</w:t>
      </w:r>
    </w:p>
    <w:p w14:paraId="7EB1FFE1" w14:textId="77777777" w:rsidR="007A13BD" w:rsidRPr="00197B61" w:rsidRDefault="007A13BD" w:rsidP="00F13FEA">
      <w:pPr>
        <w:numPr>
          <w:ilvl w:val="0"/>
          <w:numId w:val="7"/>
        </w:numPr>
        <w:overflowPunct/>
        <w:autoSpaceDE/>
        <w:autoSpaceDN/>
        <w:adjustRightInd/>
        <w:spacing w:after="0"/>
        <w:ind w:left="720" w:hanging="360"/>
        <w:jc w:val="both"/>
        <w:textAlignment w:val="auto"/>
        <w:rPr>
          <w:lang w:eastAsia="x-none"/>
        </w:rPr>
      </w:pPr>
      <w:r w:rsidRPr="00197B61">
        <w:rPr>
          <w:lang w:eastAsia="x-none"/>
        </w:rPr>
        <w:t>Note3: the existing communication scenarios are listed with the intent to use the evaluation parameters defined for those scenarios, as a starting point.</w:t>
      </w:r>
    </w:p>
    <w:p w14:paraId="0DB25B3E" w14:textId="77777777" w:rsidR="007A13BD" w:rsidRPr="00197B61" w:rsidRDefault="007A13BD" w:rsidP="007A13BD">
      <w:pPr>
        <w:ind w:left="720"/>
        <w:rPr>
          <w:b/>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7A13BD" w:rsidRPr="00197B61" w14:paraId="2DCFF503"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0E6320C9" w14:textId="77777777" w:rsidR="007A13BD" w:rsidRPr="00197B61" w:rsidRDefault="007A13BD" w:rsidP="00F03482">
            <w:pPr>
              <w:rPr>
                <w:b/>
              </w:rPr>
            </w:pPr>
            <w:r w:rsidRPr="00197B61">
              <w:rPr>
                <w:b/>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0BED6889" w14:textId="77777777" w:rsidR="007A13BD" w:rsidRPr="00197B61" w:rsidRDefault="007A13BD" w:rsidP="00F03482">
            <w:pPr>
              <w:rPr>
                <w:b/>
              </w:rPr>
            </w:pPr>
            <w:r w:rsidRPr="00197B61">
              <w:rPr>
                <w:b/>
              </w:rPr>
              <w:t xml:space="preserve">scenarios </w:t>
            </w:r>
          </w:p>
        </w:tc>
      </w:tr>
      <w:tr w:rsidR="007A13BD" w:rsidRPr="00197B61" w14:paraId="6C0FFD4D"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DF73222" w14:textId="77777777" w:rsidR="007A13BD" w:rsidRPr="00197B61" w:rsidRDefault="007A13BD" w:rsidP="00F03482">
            <w:pPr>
              <w:rPr>
                <w:bCs/>
              </w:rPr>
            </w:pPr>
            <w:r w:rsidRPr="00197B61">
              <w:rPr>
                <w:bC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2F4B051D" w14:textId="77777777" w:rsidR="007A13BD" w:rsidRPr="00197B61" w:rsidRDefault="007A13BD" w:rsidP="00F03482">
            <w:pPr>
              <w:rPr>
                <w:bCs/>
                <w:lang w:val="sv-SE"/>
              </w:rPr>
            </w:pPr>
            <w:r w:rsidRPr="00197B61">
              <w:rPr>
                <w:bCs/>
                <w:lang w:val="sv-SE"/>
              </w:rPr>
              <w:t xml:space="preserve">RMa-AV, UMa-AV, UMi-AV (TR 36.777) </w:t>
            </w:r>
          </w:p>
        </w:tc>
      </w:tr>
      <w:tr w:rsidR="007A13BD" w:rsidRPr="00197B61" w14:paraId="321DCBEC"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C757606" w14:textId="77777777" w:rsidR="007A13BD" w:rsidRPr="00197B61" w:rsidRDefault="007A13BD" w:rsidP="00F03482">
            <w:pPr>
              <w:rPr>
                <w:bCs/>
              </w:rPr>
            </w:pPr>
            <w:r w:rsidRPr="00197B61">
              <w:rPr>
                <w:bC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13D922F" w14:textId="77777777" w:rsidR="007A13BD" w:rsidRPr="00197B61" w:rsidRDefault="007A13BD" w:rsidP="00F03482">
            <w:pPr>
              <w:rPr>
                <w:bCs/>
              </w:rPr>
            </w:pPr>
            <w:r w:rsidRPr="00197B61">
              <w:rPr>
                <w:bCs/>
              </w:rPr>
              <w:t>InF, Indoor Office, [Indoor Room (TR 38.808)], [UMi, UMa]</w:t>
            </w:r>
          </w:p>
        </w:tc>
      </w:tr>
      <w:tr w:rsidR="007A13BD" w:rsidRPr="00197B61" w14:paraId="13CAA398"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C24F514" w14:textId="77777777" w:rsidR="007A13BD" w:rsidRPr="00197B61" w:rsidRDefault="007A13BD" w:rsidP="00F03482">
            <w:pPr>
              <w:rPr>
                <w:bCs/>
              </w:rPr>
            </w:pPr>
            <w:r w:rsidRPr="00197B61">
              <w:rPr>
                <w:bC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0DAC529" w14:textId="77777777" w:rsidR="007A13BD" w:rsidRPr="00197B61" w:rsidRDefault="007A13BD" w:rsidP="00F03482">
            <w:pPr>
              <w:rPr>
                <w:bCs/>
              </w:rPr>
            </w:pPr>
            <w:r w:rsidRPr="00197B61">
              <w:rPr>
                <w:bCs/>
              </w:rPr>
              <w:t>UMi, UMa, [</w:t>
            </w:r>
            <w:r w:rsidRPr="00197B61">
              <w:rPr>
                <w:bCs/>
                <w:lang w:val="sv-SE"/>
              </w:rPr>
              <w:t>RMa]</w:t>
            </w:r>
          </w:p>
        </w:tc>
      </w:tr>
      <w:tr w:rsidR="007A13BD" w:rsidRPr="00197B61" w14:paraId="2B5FF002"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FF2AEB2" w14:textId="77777777" w:rsidR="007A13BD" w:rsidRPr="00197B61" w:rsidRDefault="007A13BD" w:rsidP="00F03482">
            <w:pPr>
              <w:rPr>
                <w:bCs/>
              </w:rPr>
            </w:pPr>
            <w:r w:rsidRPr="00197B61">
              <w:rPr>
                <w:bC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C24D081" w14:textId="77777777" w:rsidR="007A13BD" w:rsidRPr="00197B61" w:rsidRDefault="007A13BD" w:rsidP="00F03482">
            <w:pPr>
              <w:rPr>
                <w:bCs/>
              </w:rPr>
            </w:pPr>
            <w:r w:rsidRPr="00197B61">
              <w:rPr>
                <w:bCs/>
              </w:rPr>
              <w:t>Highway, Urban grid, UMa, UMi, RMa</w:t>
            </w:r>
          </w:p>
        </w:tc>
      </w:tr>
      <w:tr w:rsidR="007A13BD" w:rsidRPr="00197B61" w14:paraId="02D1246E"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A873C0B" w14:textId="77777777" w:rsidR="007A13BD" w:rsidRPr="00197B61" w:rsidRDefault="007A13BD" w:rsidP="00F03482">
            <w:pPr>
              <w:rPr>
                <w:bCs/>
              </w:rPr>
            </w:pPr>
            <w:r w:rsidRPr="00197B61">
              <w:rPr>
                <w:bC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1173821" w14:textId="77777777" w:rsidR="007A13BD" w:rsidRPr="00197B61" w:rsidRDefault="007A13BD" w:rsidP="00F03482">
            <w:pPr>
              <w:rPr>
                <w:bCs/>
              </w:rPr>
            </w:pPr>
            <w:r w:rsidRPr="00197B61">
              <w:rPr>
                <w:bCs/>
              </w:rPr>
              <w:t>InF</w:t>
            </w:r>
          </w:p>
        </w:tc>
      </w:tr>
      <w:tr w:rsidR="007A13BD" w:rsidRPr="00197B61" w14:paraId="5A5F275D"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C6F4CA8" w14:textId="77777777" w:rsidR="007A13BD" w:rsidRPr="00197B61" w:rsidRDefault="007A13BD" w:rsidP="00F03482">
            <w:pPr>
              <w:rPr>
                <w:bCs/>
              </w:rPr>
            </w:pPr>
            <w:r w:rsidRPr="00197B61">
              <w:rPr>
                <w:bC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44DC8174" w14:textId="77777777" w:rsidR="007A13BD" w:rsidRPr="00197B61" w:rsidRDefault="007A13BD" w:rsidP="00F03482">
            <w:pPr>
              <w:rPr>
                <w:bCs/>
              </w:rPr>
            </w:pPr>
            <w:r w:rsidRPr="00197B61">
              <w:rPr>
                <w:bCs/>
              </w:rPr>
              <w:t>Highway, Urban grid, HST</w:t>
            </w:r>
          </w:p>
        </w:tc>
      </w:tr>
    </w:tbl>
    <w:p w14:paraId="0F760E07" w14:textId="77777777" w:rsidR="007A13BD" w:rsidRPr="00197B61" w:rsidRDefault="007A13BD" w:rsidP="007A13BD"/>
    <w:p w14:paraId="3F04E3F5" w14:textId="77777777" w:rsidR="007A13BD" w:rsidRPr="00197B61" w:rsidRDefault="007A13BD" w:rsidP="007A13BD">
      <w:pPr>
        <w:ind w:left="1134" w:hanging="1134"/>
      </w:pPr>
      <w:r w:rsidRPr="00197B61">
        <w:rPr>
          <w:highlight w:val="green"/>
        </w:rPr>
        <w:t>Agreement</w:t>
      </w:r>
    </w:p>
    <w:p w14:paraId="48863776" w14:textId="19213B11" w:rsidR="007A13BD" w:rsidRPr="00197B61" w:rsidRDefault="007A13BD" w:rsidP="007A13BD">
      <w:r w:rsidRPr="00197B61">
        <w:t xml:space="preserve">For ISAC channel modelling, RAN1 uses the sensing related terminology as defined in TS22.137 or TR22.837 as a starting point for discussion purposes with the following definitions: </w:t>
      </w:r>
    </w:p>
    <w:p w14:paraId="600A9769" w14:textId="77777777" w:rsidR="007A13BD" w:rsidRPr="00197B61" w:rsidRDefault="007A13BD" w:rsidP="00F13FEA">
      <w:pPr>
        <w:numPr>
          <w:ilvl w:val="0"/>
          <w:numId w:val="8"/>
        </w:numPr>
        <w:suppressAutoHyphens/>
        <w:overflowPunct/>
        <w:autoSpaceDE/>
        <w:autoSpaceDN/>
        <w:adjustRightInd/>
        <w:spacing w:after="0"/>
        <w:textAlignment w:val="auto"/>
        <w:rPr>
          <w:lang w:eastAsia="zh-CN"/>
        </w:rPr>
      </w:pPr>
      <w:r w:rsidRPr="00197B61">
        <w:rPr>
          <w:lang w:eastAsia="zh-CN"/>
        </w:rPr>
        <w:t>Sensing transmitter: the TRP or a UE</w:t>
      </w:r>
      <w:r w:rsidRPr="00197B61" w:rsidDel="000508EF">
        <w:rPr>
          <w:lang w:eastAsia="zh-CN"/>
        </w:rPr>
        <w:t xml:space="preserve"> </w:t>
      </w:r>
      <w:r w:rsidRPr="00197B61">
        <w:rPr>
          <w:lang w:eastAsia="zh-CN"/>
        </w:rPr>
        <w:t xml:space="preserve">that sends out the sensing signal which the sensing service will use in its operation. A sensing transmitter can </w:t>
      </w:r>
      <w:proofErr w:type="gramStart"/>
      <w:r w:rsidRPr="00197B61">
        <w:rPr>
          <w:lang w:eastAsia="zh-CN"/>
        </w:rPr>
        <w:t>be located in</w:t>
      </w:r>
      <w:proofErr w:type="gramEnd"/>
      <w:r w:rsidRPr="00197B61">
        <w:rPr>
          <w:lang w:eastAsia="zh-CN"/>
        </w:rPr>
        <w:t xml:space="preserve"> the same or different TRP or a UE</w:t>
      </w:r>
      <w:r w:rsidRPr="00197B61" w:rsidDel="00F66A07">
        <w:rPr>
          <w:lang w:eastAsia="zh-CN"/>
        </w:rPr>
        <w:t xml:space="preserve"> </w:t>
      </w:r>
      <w:r w:rsidRPr="00197B61">
        <w:rPr>
          <w:lang w:eastAsia="zh-CN"/>
        </w:rPr>
        <w:t>as the sensing receiver.</w:t>
      </w:r>
    </w:p>
    <w:p w14:paraId="115F866B" w14:textId="77777777" w:rsidR="007A13BD" w:rsidRPr="00197B61" w:rsidRDefault="007A13BD" w:rsidP="00F13FEA">
      <w:pPr>
        <w:numPr>
          <w:ilvl w:val="0"/>
          <w:numId w:val="8"/>
        </w:numPr>
        <w:suppressAutoHyphens/>
        <w:overflowPunct/>
        <w:autoSpaceDE/>
        <w:autoSpaceDN/>
        <w:adjustRightInd/>
        <w:spacing w:after="0"/>
        <w:textAlignment w:val="auto"/>
        <w:rPr>
          <w:lang w:eastAsia="zh-CN"/>
        </w:rPr>
      </w:pPr>
      <w:r w:rsidRPr="00197B61">
        <w:rPr>
          <w:lang w:eastAsia="zh-CN"/>
        </w:rPr>
        <w:t>Sensing receiver: the TRP or a UE</w:t>
      </w:r>
      <w:r w:rsidRPr="00197B61" w:rsidDel="000508EF">
        <w:rPr>
          <w:lang w:eastAsia="zh-CN"/>
        </w:rPr>
        <w:t xml:space="preserve"> </w:t>
      </w:r>
      <w:r w:rsidRPr="00197B61">
        <w:rPr>
          <w:lang w:eastAsia="zh-CN"/>
        </w:rPr>
        <w:t xml:space="preserve">that receives the sensing signal which the sensing service will use in its operation. A sensing receiver can </w:t>
      </w:r>
      <w:proofErr w:type="gramStart"/>
      <w:r w:rsidRPr="00197B61">
        <w:rPr>
          <w:lang w:eastAsia="zh-CN"/>
        </w:rPr>
        <w:t>be located in</w:t>
      </w:r>
      <w:proofErr w:type="gramEnd"/>
      <w:r w:rsidRPr="00197B61">
        <w:rPr>
          <w:lang w:eastAsia="zh-CN"/>
        </w:rPr>
        <w:t xml:space="preserve"> the same or different TRP or a UE</w:t>
      </w:r>
      <w:r w:rsidRPr="00197B61" w:rsidDel="000508EF">
        <w:rPr>
          <w:lang w:eastAsia="zh-CN"/>
        </w:rPr>
        <w:t xml:space="preserve"> </w:t>
      </w:r>
      <w:r w:rsidRPr="00197B61">
        <w:rPr>
          <w:lang w:eastAsia="zh-CN"/>
        </w:rPr>
        <w:t>as the sensing transmitter.</w:t>
      </w:r>
    </w:p>
    <w:p w14:paraId="18B4603C" w14:textId="77777777" w:rsidR="007A13BD" w:rsidRPr="00197B61" w:rsidRDefault="007A13BD" w:rsidP="00F13FEA">
      <w:pPr>
        <w:numPr>
          <w:ilvl w:val="0"/>
          <w:numId w:val="8"/>
        </w:numPr>
        <w:suppressAutoHyphens/>
        <w:overflowPunct/>
        <w:autoSpaceDE/>
        <w:autoSpaceDN/>
        <w:adjustRightInd/>
        <w:spacing w:after="0"/>
        <w:textAlignment w:val="auto"/>
        <w:rPr>
          <w:lang w:eastAsia="zh-CN"/>
        </w:rPr>
      </w:pPr>
      <w:r w:rsidRPr="00197B61">
        <w:rPr>
          <w:lang w:eastAsia="zh-CN"/>
        </w:rPr>
        <w:t>Sensing target: target that need to be sensed by deriving characteristics of the objects within the environment from the sensing signal.</w:t>
      </w:r>
    </w:p>
    <w:p w14:paraId="5ADC9B76" w14:textId="77777777" w:rsidR="007A13BD" w:rsidRPr="00197B61" w:rsidRDefault="007A13BD" w:rsidP="00F13FEA">
      <w:pPr>
        <w:numPr>
          <w:ilvl w:val="0"/>
          <w:numId w:val="8"/>
        </w:numPr>
        <w:suppressAutoHyphens/>
        <w:overflowPunct/>
        <w:autoSpaceDE/>
        <w:autoSpaceDN/>
        <w:adjustRightInd/>
        <w:spacing w:after="0"/>
        <w:textAlignment w:val="auto"/>
        <w:rPr>
          <w:lang w:eastAsia="zh-CN"/>
        </w:rPr>
      </w:pPr>
      <w:r w:rsidRPr="00197B61">
        <w:rPr>
          <w:lang w:eastAsia="zh-CN"/>
        </w:rPr>
        <w:t>Background environment: background (clutter and/or environmental objects) that are not the sensing target(s).</w:t>
      </w:r>
    </w:p>
    <w:p w14:paraId="5C44EA83" w14:textId="77777777" w:rsidR="007A13BD" w:rsidRPr="00197B61" w:rsidRDefault="007A13BD" w:rsidP="00F13FEA">
      <w:pPr>
        <w:numPr>
          <w:ilvl w:val="0"/>
          <w:numId w:val="8"/>
        </w:numPr>
        <w:suppressAutoHyphens/>
        <w:overflowPunct/>
        <w:autoSpaceDE/>
        <w:autoSpaceDN/>
        <w:adjustRightInd/>
        <w:spacing w:after="0"/>
        <w:textAlignment w:val="auto"/>
        <w:rPr>
          <w:lang w:eastAsia="zh-CN"/>
        </w:rPr>
      </w:pPr>
      <w:r w:rsidRPr="00197B61">
        <w:rPr>
          <w:lang w:eastAsia="zh-CN"/>
        </w:rPr>
        <w:t xml:space="preserve">Mono-static sensing: sensing where the sensing transmitter and sensing receiver are co-located in the same TRP or UE.  </w:t>
      </w:r>
    </w:p>
    <w:p w14:paraId="5AE58BF7" w14:textId="77777777" w:rsidR="007A13BD" w:rsidRPr="00197B61" w:rsidRDefault="007A13BD" w:rsidP="00F13FEA">
      <w:pPr>
        <w:numPr>
          <w:ilvl w:val="0"/>
          <w:numId w:val="8"/>
        </w:numPr>
        <w:suppressAutoHyphens/>
        <w:overflowPunct/>
        <w:autoSpaceDE/>
        <w:autoSpaceDN/>
        <w:adjustRightInd/>
        <w:spacing w:after="0"/>
        <w:textAlignment w:val="auto"/>
        <w:rPr>
          <w:lang w:eastAsia="zh-CN"/>
        </w:rPr>
      </w:pPr>
      <w:r w:rsidRPr="00197B61">
        <w:rPr>
          <w:lang w:eastAsia="zh-CN"/>
        </w:rPr>
        <w:t xml:space="preserve">Bi-static sensing: sensing where the sensing transmitter and sensing receiver are in different TRPs or UEs. </w:t>
      </w:r>
    </w:p>
    <w:p w14:paraId="33375D8B" w14:textId="77777777" w:rsidR="007A13BD" w:rsidRPr="00197B61" w:rsidRDefault="007A13BD" w:rsidP="00F13FEA">
      <w:pPr>
        <w:numPr>
          <w:ilvl w:val="0"/>
          <w:numId w:val="8"/>
        </w:numPr>
        <w:suppressAutoHyphens/>
        <w:overflowPunct/>
        <w:autoSpaceDE/>
        <w:autoSpaceDN/>
        <w:adjustRightInd/>
        <w:spacing w:after="0"/>
        <w:textAlignment w:val="auto"/>
        <w:rPr>
          <w:lang w:eastAsia="zh-CN"/>
        </w:rPr>
      </w:pPr>
      <w:r w:rsidRPr="00197B61">
        <w:rPr>
          <w:lang w:eastAsia="zh-CN"/>
        </w:rPr>
        <w:t>Multi-static sensing: sensing where there are multiple sensing transmitters and/or multiple sensing receivers, for a sensing target.</w:t>
      </w:r>
    </w:p>
    <w:p w14:paraId="6E0C7D07" w14:textId="77777777" w:rsidR="007A13BD" w:rsidRPr="00197B61" w:rsidRDefault="007A13BD" w:rsidP="00F13FEA">
      <w:pPr>
        <w:numPr>
          <w:ilvl w:val="0"/>
          <w:numId w:val="8"/>
        </w:numPr>
        <w:suppressAutoHyphens/>
        <w:overflowPunct/>
        <w:autoSpaceDE/>
        <w:autoSpaceDN/>
        <w:adjustRightInd/>
        <w:spacing w:after="0"/>
        <w:textAlignment w:val="auto"/>
        <w:rPr>
          <w:lang w:eastAsia="zh-CN"/>
        </w:rPr>
      </w:pPr>
      <w:r w:rsidRPr="00197B61">
        <w:rPr>
          <w:lang w:eastAsia="zh-CN"/>
        </w:rPr>
        <w:t>Sensing signal: Transmissions on the 3GPP radio interface that can be used for sensing purposes.</w:t>
      </w:r>
    </w:p>
    <w:p w14:paraId="704BF643" w14:textId="2A2E2808" w:rsidR="007A13BD" w:rsidRPr="00197B61" w:rsidRDefault="007A13BD" w:rsidP="007A13BD">
      <w:pPr>
        <w:pStyle w:val="Reference"/>
        <w:numPr>
          <w:ilvl w:val="0"/>
          <w:numId w:val="0"/>
        </w:numPr>
        <w:ind w:left="567" w:hanging="567"/>
        <w:rPr>
          <w:rFonts w:ascii="Times New Roman" w:hAnsi="Times New Roman"/>
        </w:rPr>
      </w:pPr>
    </w:p>
    <w:p w14:paraId="3E3ABE0C" w14:textId="1D3F6CFD" w:rsidR="00DF52F5" w:rsidRPr="00197B61" w:rsidRDefault="00DF52F5" w:rsidP="00DF52F5">
      <w:pPr>
        <w:pStyle w:val="Heading2"/>
        <w:rPr>
          <w:rFonts w:ascii="Times New Roman" w:hAnsi="Times New Roman"/>
          <w:lang w:val="en-US"/>
        </w:rPr>
      </w:pPr>
      <w:r w:rsidRPr="00197B61">
        <w:rPr>
          <w:rFonts w:ascii="Times New Roman" w:hAnsi="Times New Roman"/>
          <w:lang w:val="en-US"/>
        </w:rPr>
        <w:t>A.2</w:t>
      </w:r>
      <w:r w:rsidRPr="00197B61">
        <w:rPr>
          <w:rFonts w:ascii="Times New Roman" w:hAnsi="Times New Roman"/>
          <w:lang w:val="en-US"/>
        </w:rPr>
        <w:tab/>
        <w:t>RAN1#116bis agreements</w:t>
      </w:r>
    </w:p>
    <w:p w14:paraId="5C4F534F" w14:textId="77777777" w:rsidR="00DF52F5" w:rsidRPr="00197B61" w:rsidRDefault="00DF52F5" w:rsidP="00DF52F5">
      <w:pPr>
        <w:rPr>
          <w:i/>
          <w:iCs/>
          <w:lang w:eastAsia="zh-CN"/>
        </w:rPr>
      </w:pPr>
      <w:bookmarkStart w:id="14" w:name="_Hlk164149260"/>
      <w:r w:rsidRPr="00197B61">
        <w:rPr>
          <w:highlight w:val="green"/>
        </w:rPr>
        <w:t>Agreement</w:t>
      </w:r>
    </w:p>
    <w:p w14:paraId="6A3BD2AA" w14:textId="77777777" w:rsidR="00DF52F5" w:rsidRPr="00197B61" w:rsidRDefault="00DF52F5" w:rsidP="00DF52F5">
      <w:pPr>
        <w:rPr>
          <w:lang w:eastAsia="zh-CN"/>
        </w:rPr>
      </w:pPr>
      <w:r w:rsidRPr="00197B61">
        <w:rPr>
          <w:lang w:eastAsia="zh-CN"/>
        </w:rPr>
        <w:t>RAN1 agrees the following ISAC terminology with minor modifications as follows:</w:t>
      </w:r>
    </w:p>
    <w:p w14:paraId="140DC337" w14:textId="77777777" w:rsidR="00DF52F5" w:rsidRPr="00197B61" w:rsidRDefault="00DF52F5" w:rsidP="00DF52F5">
      <w:pPr>
        <w:ind w:left="360"/>
      </w:pPr>
      <w:r w:rsidRPr="00197B61">
        <w:lastRenderedPageBreak/>
        <w:t xml:space="preserve">For ISAC channel modelling, RAN1 uses the sensing related terminology as defined in TS22.137 or TR22.837 as a starting point for discussion purposes with the following definitions: </w:t>
      </w:r>
    </w:p>
    <w:p w14:paraId="6F06C754" w14:textId="77777777" w:rsidR="00DF52F5" w:rsidRPr="00197B61" w:rsidRDefault="00DF52F5" w:rsidP="00F13FEA">
      <w:pPr>
        <w:numPr>
          <w:ilvl w:val="0"/>
          <w:numId w:val="9"/>
        </w:numPr>
        <w:suppressAutoHyphens/>
        <w:overflowPunct/>
        <w:autoSpaceDE/>
        <w:autoSpaceDN/>
        <w:adjustRightInd/>
        <w:spacing w:after="0"/>
        <w:ind w:left="1080"/>
        <w:textAlignment w:val="auto"/>
        <w:rPr>
          <w:lang w:eastAsia="zh-CN"/>
        </w:rPr>
      </w:pPr>
      <w:r w:rsidRPr="00197B61">
        <w:rPr>
          <w:lang w:eastAsia="zh-CN"/>
        </w:rPr>
        <w:t xml:space="preserve">Sensing transmitter: the TRP or a UE that sends out the sensing signal which the sensing service will use in its operation. A sensing transmitter can </w:t>
      </w:r>
      <w:proofErr w:type="gramStart"/>
      <w:r w:rsidRPr="00197B61">
        <w:rPr>
          <w:lang w:eastAsia="zh-CN"/>
        </w:rPr>
        <w:t>be located in</w:t>
      </w:r>
      <w:proofErr w:type="gramEnd"/>
      <w:r w:rsidRPr="00197B61">
        <w:rPr>
          <w:lang w:eastAsia="zh-CN"/>
        </w:rPr>
        <w:t xml:space="preserve"> the same or different TRP or a UE as the sensing receiver.</w:t>
      </w:r>
    </w:p>
    <w:p w14:paraId="7219E41D" w14:textId="77777777" w:rsidR="00DF52F5" w:rsidRPr="00197B61" w:rsidRDefault="00DF52F5" w:rsidP="00F13FEA">
      <w:pPr>
        <w:numPr>
          <w:ilvl w:val="0"/>
          <w:numId w:val="9"/>
        </w:numPr>
        <w:suppressAutoHyphens/>
        <w:overflowPunct/>
        <w:autoSpaceDE/>
        <w:autoSpaceDN/>
        <w:adjustRightInd/>
        <w:spacing w:after="0"/>
        <w:ind w:left="1080"/>
        <w:textAlignment w:val="auto"/>
        <w:rPr>
          <w:lang w:eastAsia="zh-CN"/>
        </w:rPr>
      </w:pPr>
      <w:r w:rsidRPr="00197B61">
        <w:rPr>
          <w:lang w:eastAsia="zh-CN"/>
        </w:rPr>
        <w:t xml:space="preserve">Sensing receiver: the TRP or a UE that receives the sensing signal which the sensing service will use in its operation. A sensing receiver can </w:t>
      </w:r>
      <w:proofErr w:type="gramStart"/>
      <w:r w:rsidRPr="00197B61">
        <w:rPr>
          <w:lang w:eastAsia="zh-CN"/>
        </w:rPr>
        <w:t>be located in</w:t>
      </w:r>
      <w:proofErr w:type="gramEnd"/>
      <w:r w:rsidRPr="00197B61">
        <w:rPr>
          <w:lang w:eastAsia="zh-CN"/>
        </w:rPr>
        <w:t xml:space="preserve"> the same or different TRP or a UE as the sensing transmitter.</w:t>
      </w:r>
    </w:p>
    <w:p w14:paraId="66511D73" w14:textId="77777777" w:rsidR="00DF52F5" w:rsidRPr="00197B61" w:rsidRDefault="00DF52F5" w:rsidP="00F13FEA">
      <w:pPr>
        <w:numPr>
          <w:ilvl w:val="0"/>
          <w:numId w:val="9"/>
        </w:numPr>
        <w:suppressAutoHyphens/>
        <w:overflowPunct/>
        <w:autoSpaceDE/>
        <w:autoSpaceDN/>
        <w:adjustRightInd/>
        <w:spacing w:after="0"/>
        <w:ind w:left="1080"/>
        <w:textAlignment w:val="auto"/>
        <w:rPr>
          <w:lang w:eastAsia="zh-CN"/>
        </w:rPr>
      </w:pPr>
      <w:r w:rsidRPr="00197B61">
        <w:rPr>
          <w:lang w:eastAsia="zh-CN"/>
        </w:rPr>
        <w:t>Sensing target: target that need to be sensed by deriving characteristics of the objects within the environment from the sensing signal.</w:t>
      </w:r>
    </w:p>
    <w:p w14:paraId="50E3BACA" w14:textId="77777777" w:rsidR="00DF52F5" w:rsidRPr="00197B61" w:rsidRDefault="00DF52F5" w:rsidP="00F13FEA">
      <w:pPr>
        <w:numPr>
          <w:ilvl w:val="0"/>
          <w:numId w:val="9"/>
        </w:numPr>
        <w:suppressAutoHyphens/>
        <w:overflowPunct/>
        <w:autoSpaceDE/>
        <w:autoSpaceDN/>
        <w:adjustRightInd/>
        <w:spacing w:after="0"/>
        <w:ind w:left="1080"/>
        <w:textAlignment w:val="auto"/>
        <w:rPr>
          <w:lang w:eastAsia="zh-CN"/>
        </w:rPr>
      </w:pPr>
      <w:r w:rsidRPr="00197B61">
        <w:rPr>
          <w:lang w:eastAsia="zh-CN"/>
        </w:rPr>
        <w:t>Background environment: background (clutter and/or environmental objects) that are not the sensing target(s).</w:t>
      </w:r>
    </w:p>
    <w:p w14:paraId="4B81B472" w14:textId="77777777" w:rsidR="00DF52F5" w:rsidRPr="00197B61" w:rsidRDefault="00DF52F5" w:rsidP="00F13FEA">
      <w:pPr>
        <w:numPr>
          <w:ilvl w:val="0"/>
          <w:numId w:val="9"/>
        </w:numPr>
        <w:suppressAutoHyphens/>
        <w:overflowPunct/>
        <w:autoSpaceDE/>
        <w:autoSpaceDN/>
        <w:adjustRightInd/>
        <w:spacing w:after="0"/>
        <w:ind w:left="1080"/>
        <w:textAlignment w:val="auto"/>
        <w:rPr>
          <w:lang w:eastAsia="zh-CN"/>
        </w:rPr>
      </w:pPr>
      <w:r w:rsidRPr="00197B61">
        <w:rPr>
          <w:lang w:eastAsia="zh-CN"/>
        </w:rPr>
        <w:t xml:space="preserve">Mono-static sensing: sensing where </w:t>
      </w:r>
      <w:del w:id="15" w:author="MCC:" w:date="2024-04-16T08:45:00Z">
        <w:r w:rsidRPr="00197B61" w:rsidDel="007E0755">
          <w:rPr>
            <w:lang w:eastAsia="zh-CN"/>
          </w:rPr>
          <w:delText xml:space="preserve">the </w:delText>
        </w:r>
      </w:del>
      <w:ins w:id="16" w:author="MCC:" w:date="2024-04-16T08:45:00Z">
        <w:r w:rsidRPr="00197B61">
          <w:rPr>
            <w:lang w:eastAsia="zh-CN"/>
          </w:rPr>
          <w:t xml:space="preserve">a </w:t>
        </w:r>
      </w:ins>
      <w:r w:rsidRPr="00197B61">
        <w:rPr>
          <w:lang w:eastAsia="zh-CN"/>
        </w:rPr>
        <w:t xml:space="preserve">sensing transmitter </w:t>
      </w:r>
      <w:ins w:id="17" w:author="MCC:" w:date="2024-04-16T08:45:00Z">
        <w:r w:rsidRPr="00197B61">
          <w:rPr>
            <w:lang w:eastAsia="zh-CN"/>
          </w:rPr>
          <w:t xml:space="preserve">that transmits a sensing signal </w:t>
        </w:r>
      </w:ins>
      <w:r w:rsidRPr="00197B61">
        <w:rPr>
          <w:lang w:eastAsia="zh-CN"/>
        </w:rPr>
        <w:t xml:space="preserve">and </w:t>
      </w:r>
      <w:ins w:id="18" w:author="MCC:" w:date="2024-04-16T08:45:00Z">
        <w:r w:rsidRPr="00197B61">
          <w:rPr>
            <w:lang w:eastAsia="zh-CN"/>
          </w:rPr>
          <w:t xml:space="preserve">a </w:t>
        </w:r>
      </w:ins>
      <w:r w:rsidRPr="00197B61">
        <w:rPr>
          <w:lang w:eastAsia="zh-CN"/>
        </w:rPr>
        <w:t xml:space="preserve">sensing receiver </w:t>
      </w:r>
      <w:ins w:id="19" w:author="MCC:" w:date="2024-04-16T08:46:00Z">
        <w:r w:rsidRPr="00197B61">
          <w:rPr>
            <w:lang w:eastAsia="zh-CN"/>
          </w:rPr>
          <w:t xml:space="preserve">that receives the sensing signal </w:t>
        </w:r>
      </w:ins>
      <w:r w:rsidRPr="00197B61">
        <w:rPr>
          <w:lang w:eastAsia="zh-CN"/>
        </w:rPr>
        <w:t xml:space="preserve">are co-located in the same TRP or UE.  </w:t>
      </w:r>
    </w:p>
    <w:p w14:paraId="49F443D1" w14:textId="77777777" w:rsidR="00DF52F5" w:rsidRPr="00197B61" w:rsidRDefault="00DF52F5" w:rsidP="00F13FEA">
      <w:pPr>
        <w:numPr>
          <w:ilvl w:val="0"/>
          <w:numId w:val="9"/>
        </w:numPr>
        <w:suppressAutoHyphens/>
        <w:overflowPunct/>
        <w:autoSpaceDE/>
        <w:autoSpaceDN/>
        <w:adjustRightInd/>
        <w:spacing w:after="0"/>
        <w:ind w:left="1080"/>
        <w:textAlignment w:val="auto"/>
        <w:rPr>
          <w:lang w:eastAsia="zh-CN"/>
        </w:rPr>
      </w:pPr>
      <w:r w:rsidRPr="00197B61">
        <w:rPr>
          <w:lang w:eastAsia="zh-CN"/>
        </w:rPr>
        <w:t xml:space="preserve">Bi-static sensing: sensing where </w:t>
      </w:r>
      <w:del w:id="20" w:author="MCC:" w:date="2024-04-16T08:46:00Z">
        <w:r w:rsidRPr="00197B61" w:rsidDel="007E0755">
          <w:rPr>
            <w:lang w:eastAsia="zh-CN"/>
          </w:rPr>
          <w:delText xml:space="preserve">the </w:delText>
        </w:r>
      </w:del>
      <w:ins w:id="21" w:author="MCC:" w:date="2024-04-16T08:46:00Z">
        <w:r w:rsidRPr="00197B61">
          <w:rPr>
            <w:lang w:eastAsia="zh-CN"/>
          </w:rPr>
          <w:t xml:space="preserve">a </w:t>
        </w:r>
      </w:ins>
      <w:r w:rsidRPr="00197B61">
        <w:rPr>
          <w:lang w:eastAsia="zh-CN"/>
        </w:rPr>
        <w:t xml:space="preserve">sensing transmitter </w:t>
      </w:r>
      <w:ins w:id="22" w:author="MCC:" w:date="2024-04-16T08:46:00Z">
        <w:r w:rsidRPr="00197B61">
          <w:rPr>
            <w:lang w:eastAsia="zh-CN"/>
          </w:rPr>
          <w:t xml:space="preserve">that transmits a sensing signal </w:t>
        </w:r>
      </w:ins>
      <w:r w:rsidRPr="00197B61">
        <w:rPr>
          <w:lang w:eastAsia="zh-CN"/>
        </w:rPr>
        <w:t xml:space="preserve">and </w:t>
      </w:r>
      <w:ins w:id="23" w:author="MCC:" w:date="2024-04-16T08:47:00Z">
        <w:r w:rsidRPr="00197B61">
          <w:rPr>
            <w:lang w:eastAsia="zh-CN"/>
          </w:rPr>
          <w:t xml:space="preserve">a </w:t>
        </w:r>
      </w:ins>
      <w:r w:rsidRPr="00197B61">
        <w:rPr>
          <w:lang w:eastAsia="zh-CN"/>
        </w:rPr>
        <w:t xml:space="preserve">sensing receiver </w:t>
      </w:r>
      <w:ins w:id="24" w:author="MCC:" w:date="2024-04-16T08:47:00Z">
        <w:r w:rsidRPr="00197B61">
          <w:rPr>
            <w:lang w:eastAsia="zh-CN"/>
          </w:rPr>
          <w:t xml:space="preserve">that receives the sensing signal </w:t>
        </w:r>
      </w:ins>
      <w:r w:rsidRPr="00197B61">
        <w:rPr>
          <w:lang w:eastAsia="zh-CN"/>
        </w:rPr>
        <w:t xml:space="preserve">are </w:t>
      </w:r>
      <w:ins w:id="25" w:author="MCC:" w:date="2024-04-16T08:47:00Z">
        <w:r w:rsidRPr="00197B61">
          <w:rPr>
            <w:lang w:eastAsia="zh-CN"/>
          </w:rPr>
          <w:t>not co-located in the same TRP or UE</w:t>
        </w:r>
      </w:ins>
      <w:del w:id="26" w:author="MCC:" w:date="2024-04-16T08:47:00Z">
        <w:r w:rsidRPr="00197B61" w:rsidDel="007E0755">
          <w:rPr>
            <w:lang w:eastAsia="zh-CN"/>
          </w:rPr>
          <w:delText>in different TRPs or UEs</w:delText>
        </w:r>
      </w:del>
      <w:r w:rsidRPr="00197B61">
        <w:rPr>
          <w:lang w:eastAsia="zh-CN"/>
        </w:rPr>
        <w:t xml:space="preserve">. </w:t>
      </w:r>
    </w:p>
    <w:p w14:paraId="3ADA90ED" w14:textId="77777777" w:rsidR="00DF52F5" w:rsidRPr="00197B61" w:rsidRDefault="00DF52F5" w:rsidP="00F13FEA">
      <w:pPr>
        <w:numPr>
          <w:ilvl w:val="0"/>
          <w:numId w:val="9"/>
        </w:numPr>
        <w:suppressAutoHyphens/>
        <w:overflowPunct/>
        <w:autoSpaceDE/>
        <w:autoSpaceDN/>
        <w:adjustRightInd/>
        <w:spacing w:after="0"/>
        <w:ind w:left="1080"/>
        <w:textAlignment w:val="auto"/>
        <w:rPr>
          <w:lang w:eastAsia="zh-CN"/>
        </w:rPr>
      </w:pPr>
      <w:r w:rsidRPr="00197B61">
        <w:rPr>
          <w:lang w:eastAsia="zh-CN"/>
        </w:rPr>
        <w:t>Multi-static sensing: sensing where there are multiple sensing transmitters and/or multiple sensing receivers, for a sensing target.</w:t>
      </w:r>
    </w:p>
    <w:p w14:paraId="6DF6B26E" w14:textId="77777777" w:rsidR="00DF52F5" w:rsidRPr="00197B61" w:rsidRDefault="00DF52F5" w:rsidP="00F13FEA">
      <w:pPr>
        <w:numPr>
          <w:ilvl w:val="0"/>
          <w:numId w:val="9"/>
        </w:numPr>
        <w:suppressAutoHyphens/>
        <w:overflowPunct/>
        <w:autoSpaceDE/>
        <w:autoSpaceDN/>
        <w:adjustRightInd/>
        <w:spacing w:after="0"/>
        <w:ind w:left="1080"/>
        <w:textAlignment w:val="auto"/>
        <w:rPr>
          <w:lang w:eastAsia="zh-CN"/>
        </w:rPr>
      </w:pPr>
      <w:r w:rsidRPr="00197B61">
        <w:rPr>
          <w:lang w:eastAsia="zh-CN"/>
        </w:rPr>
        <w:t>Sensing signal: Transmissions on the 3GPP radio interface that can be used for sensing purposes.</w:t>
      </w:r>
    </w:p>
    <w:bookmarkEnd w:id="14"/>
    <w:p w14:paraId="7A278AFB" w14:textId="77777777" w:rsidR="00DF52F5" w:rsidRPr="00197B61" w:rsidRDefault="00DF52F5" w:rsidP="00DF52F5">
      <w:pPr>
        <w:rPr>
          <w:lang w:val="en-US" w:eastAsia="x-none"/>
        </w:rPr>
      </w:pPr>
    </w:p>
    <w:p w14:paraId="6D52E469" w14:textId="77777777" w:rsidR="00DF52F5" w:rsidRPr="00197B61" w:rsidRDefault="00DF52F5" w:rsidP="00DF52F5">
      <w:pPr>
        <w:rPr>
          <w:lang w:val="en-US" w:eastAsia="x-none"/>
        </w:rPr>
      </w:pPr>
      <w:r w:rsidRPr="00197B61">
        <w:rPr>
          <w:highlight w:val="green"/>
          <w:lang w:val="en-US" w:eastAsia="x-none"/>
        </w:rPr>
        <w:t>Agreement</w:t>
      </w:r>
    </w:p>
    <w:p w14:paraId="587A6A84" w14:textId="4BF71B2B" w:rsidR="00DF52F5" w:rsidRPr="00197B61" w:rsidRDefault="00DF52F5" w:rsidP="00DF52F5">
      <w:pPr>
        <w:rPr>
          <w:lang w:val="en-US" w:eastAsia="x-none"/>
        </w:rPr>
      </w:pPr>
      <w:r w:rsidRPr="00197B61">
        <w:rPr>
          <w:lang w:val="en-US" w:eastAsia="x-none"/>
        </w:rPr>
        <w:t xml:space="preserve">Any TRP and/or UE location in the corresponding communication scenario can be selected as sensing transmitters and </w:t>
      </w:r>
      <w:proofErr w:type="gramStart"/>
      <w:r w:rsidRPr="00197B61">
        <w:rPr>
          <w:lang w:val="en-US" w:eastAsia="x-none"/>
        </w:rPr>
        <w:t>receivers</w:t>
      </w:r>
      <w:proofErr w:type="gramEnd"/>
      <w:r w:rsidRPr="00197B61">
        <w:rPr>
          <w:lang w:val="en-US" w:eastAsia="x-none"/>
        </w:rPr>
        <w:t xml:space="preserve"> locations. FFS: other possible sensing transmitters and </w:t>
      </w:r>
      <w:proofErr w:type="gramStart"/>
      <w:r w:rsidRPr="00197B61">
        <w:rPr>
          <w:lang w:val="en-US" w:eastAsia="x-none"/>
        </w:rPr>
        <w:t>receivers</w:t>
      </w:r>
      <w:proofErr w:type="gramEnd"/>
      <w:r w:rsidRPr="00197B61">
        <w:rPr>
          <w:lang w:val="en-US" w:eastAsia="x-none"/>
        </w:rPr>
        <w:t xml:space="preserve"> locations.</w:t>
      </w:r>
    </w:p>
    <w:p w14:paraId="6B552643" w14:textId="77777777" w:rsidR="00DF52F5" w:rsidRPr="00197B61" w:rsidRDefault="00DF52F5" w:rsidP="00DF52F5">
      <w:pPr>
        <w:rPr>
          <w:lang w:val="en-US" w:eastAsia="x-none"/>
        </w:rPr>
      </w:pPr>
      <w:r w:rsidRPr="00197B61">
        <w:rPr>
          <w:highlight w:val="green"/>
          <w:lang w:val="en-US" w:eastAsia="x-none"/>
        </w:rPr>
        <w:t>Agreement</w:t>
      </w:r>
    </w:p>
    <w:p w14:paraId="3CA9D027" w14:textId="77777777" w:rsidR="00DF52F5" w:rsidRPr="00197B61" w:rsidRDefault="00DF52F5" w:rsidP="00DF52F5">
      <w:pPr>
        <w:rPr>
          <w:lang w:val="en-US" w:eastAsia="x-none"/>
        </w:rPr>
      </w:pPr>
      <w:r w:rsidRPr="00197B61">
        <w:rPr>
          <w:lang w:val="en-US" w:eastAsia="x-none"/>
        </w:rPr>
        <w:t>The following table can be used by companies to propose values for each sensing target.</w:t>
      </w:r>
    </w:p>
    <w:p w14:paraId="59A32CBA" w14:textId="77777777" w:rsidR="00DF52F5" w:rsidRPr="00197B61" w:rsidRDefault="00DF52F5" w:rsidP="00F13FEA">
      <w:pPr>
        <w:pStyle w:val="ListParagraph"/>
        <w:numPr>
          <w:ilvl w:val="0"/>
          <w:numId w:val="10"/>
        </w:numPr>
        <w:rPr>
          <w:lang w:val="en-US"/>
        </w:rPr>
      </w:pPr>
      <w:r w:rsidRPr="00197B61">
        <w:rPr>
          <w:lang w:val="en-US"/>
        </w:rPr>
        <w:t>Additional parameters/rows can be added if needed</w:t>
      </w:r>
    </w:p>
    <w:p w14:paraId="63F7BD20" w14:textId="77777777" w:rsidR="00DF52F5" w:rsidRPr="00197B61" w:rsidRDefault="00DF52F5" w:rsidP="00DF52F5">
      <w:pPr>
        <w:keepNext/>
        <w:suppressAutoHyphens/>
        <w:spacing w:before="120" w:after="120"/>
        <w:jc w:val="center"/>
        <w:rPr>
          <w:b/>
          <w:lang w:eastAsia="ar-SA"/>
        </w:rPr>
      </w:pPr>
      <w:r w:rsidRPr="00197B61">
        <w:rPr>
          <w:b/>
          <w:lang w:eastAsia="ar-SA"/>
        </w:rPr>
        <w:t xml:space="preserve">Table x. </w:t>
      </w:r>
      <w:r w:rsidRPr="00197B61">
        <w:rPr>
          <w:b/>
          <w:lang w:eastAsia="zh-CN"/>
        </w:rPr>
        <w:t xml:space="preserve">Evaluation parameter template for </w:t>
      </w:r>
      <w:r w:rsidRPr="00197B61">
        <w:rPr>
          <w:b/>
          <w:lang w:val="en-US" w:eastAsia="ko-KR"/>
        </w:rPr>
        <w:t xml:space="preserve">sensing </w:t>
      </w:r>
      <w:r w:rsidRPr="00197B61">
        <w:rPr>
          <w:b/>
          <w:lang w:eastAsia="zh-CN"/>
        </w:rPr>
        <w:t>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428"/>
        <w:gridCol w:w="4591"/>
      </w:tblGrid>
      <w:tr w:rsidR="00DF52F5" w:rsidRPr="00197B61" w14:paraId="14FD138A" w14:textId="77777777" w:rsidTr="004A7772">
        <w:trPr>
          <w:trHeight w:val="20"/>
          <w:jc w:val="center"/>
        </w:trPr>
        <w:tc>
          <w:tcPr>
            <w:tcW w:w="2603" w:type="pct"/>
            <w:gridSpan w:val="2"/>
            <w:shd w:val="clear" w:color="auto" w:fill="D9D9D9"/>
            <w:vAlign w:val="center"/>
          </w:tcPr>
          <w:p w14:paraId="321F617F" w14:textId="77777777" w:rsidR="00DF52F5" w:rsidRPr="00197B61" w:rsidRDefault="00DF52F5" w:rsidP="004A7772">
            <w:pPr>
              <w:keepLines/>
              <w:jc w:val="center"/>
              <w:rPr>
                <w:rFonts w:eastAsia="DengXian"/>
                <w:b/>
                <w:lang w:val="en-US" w:eastAsia="zh-CN"/>
              </w:rPr>
            </w:pPr>
            <w:r w:rsidRPr="00197B61">
              <w:rPr>
                <w:rFonts w:eastAsia="SimSun"/>
                <w:b/>
                <w:lang w:val="en-US" w:eastAsia="x-none"/>
              </w:rPr>
              <w:t>Parameters</w:t>
            </w:r>
          </w:p>
        </w:tc>
        <w:tc>
          <w:tcPr>
            <w:tcW w:w="2397" w:type="pct"/>
            <w:shd w:val="clear" w:color="auto" w:fill="D9D9D9"/>
          </w:tcPr>
          <w:p w14:paraId="78EC1C0D" w14:textId="77777777" w:rsidR="00DF52F5" w:rsidRPr="00197B61" w:rsidRDefault="00DF52F5" w:rsidP="004A7772">
            <w:pPr>
              <w:keepLines/>
              <w:jc w:val="center"/>
              <w:rPr>
                <w:rFonts w:eastAsia="SimSun"/>
                <w:b/>
                <w:lang w:val="en-US" w:eastAsia="x-none"/>
              </w:rPr>
            </w:pPr>
            <w:r w:rsidRPr="00197B61">
              <w:rPr>
                <w:rFonts w:eastAsia="SimSun"/>
                <w:b/>
                <w:lang w:val="en-US" w:eastAsia="x-none"/>
              </w:rPr>
              <w:t>Value</w:t>
            </w:r>
          </w:p>
        </w:tc>
      </w:tr>
      <w:tr w:rsidR="00DF52F5" w:rsidRPr="00197B61" w14:paraId="1195C94D" w14:textId="77777777" w:rsidTr="004A7772">
        <w:trPr>
          <w:trHeight w:val="20"/>
          <w:jc w:val="center"/>
        </w:trPr>
        <w:tc>
          <w:tcPr>
            <w:tcW w:w="2603" w:type="pct"/>
            <w:gridSpan w:val="2"/>
            <w:shd w:val="clear" w:color="auto" w:fill="auto"/>
            <w:vAlign w:val="center"/>
          </w:tcPr>
          <w:p w14:paraId="4BE34F80" w14:textId="77777777" w:rsidR="00DF52F5" w:rsidRPr="00197B61" w:rsidRDefault="00DF52F5" w:rsidP="004A7772">
            <w:pPr>
              <w:keepLines/>
              <w:rPr>
                <w:rFonts w:eastAsia="SimSun"/>
                <w:lang w:val="fr-FR" w:eastAsia="x-none"/>
              </w:rPr>
            </w:pPr>
            <w:r w:rsidRPr="00197B61">
              <w:rPr>
                <w:rFonts w:eastAsia="SimSun"/>
                <w:lang w:val="fr-FR" w:eastAsia="x-none"/>
              </w:rPr>
              <w:t>Applicable communication scenarios</w:t>
            </w:r>
          </w:p>
        </w:tc>
        <w:tc>
          <w:tcPr>
            <w:tcW w:w="2397" w:type="pct"/>
            <w:vAlign w:val="center"/>
          </w:tcPr>
          <w:p w14:paraId="6A6DCE72" w14:textId="77777777" w:rsidR="00DF52F5" w:rsidRPr="00197B61" w:rsidRDefault="00DF52F5" w:rsidP="004A7772">
            <w:pPr>
              <w:keepLines/>
              <w:rPr>
                <w:rFonts w:eastAsia="SimSun"/>
                <w:iCs/>
                <w:color w:val="000000"/>
                <w:lang w:eastAsia="x-none"/>
              </w:rPr>
            </w:pPr>
          </w:p>
        </w:tc>
      </w:tr>
      <w:tr w:rsidR="00DF52F5" w:rsidRPr="00197B61" w14:paraId="02E0C8D3" w14:textId="77777777" w:rsidTr="004A7772">
        <w:trPr>
          <w:trHeight w:val="20"/>
          <w:jc w:val="center"/>
        </w:trPr>
        <w:tc>
          <w:tcPr>
            <w:tcW w:w="2603" w:type="pct"/>
            <w:gridSpan w:val="2"/>
            <w:shd w:val="clear" w:color="auto" w:fill="auto"/>
            <w:vAlign w:val="center"/>
          </w:tcPr>
          <w:p w14:paraId="3A58594D" w14:textId="77777777" w:rsidR="00DF52F5" w:rsidRPr="00197B61" w:rsidRDefault="00DF52F5" w:rsidP="004A7772">
            <w:pPr>
              <w:keepLines/>
              <w:rPr>
                <w:rFonts w:eastAsia="SimSun"/>
                <w:lang w:eastAsia="x-none"/>
              </w:rPr>
            </w:pPr>
            <w:r w:rsidRPr="00197B61">
              <w:rPr>
                <w:rFonts w:eastAsia="SimSun"/>
                <w:lang w:eastAsia="x-none"/>
              </w:rPr>
              <w:t xml:space="preserve">Sensing transmitters and </w:t>
            </w:r>
            <w:proofErr w:type="gramStart"/>
            <w:r w:rsidRPr="00197B61">
              <w:rPr>
                <w:rFonts w:eastAsia="SimSun"/>
                <w:lang w:eastAsia="x-none"/>
              </w:rPr>
              <w:t>receivers</w:t>
            </w:r>
            <w:proofErr w:type="gramEnd"/>
            <w:r w:rsidRPr="00197B61">
              <w:rPr>
                <w:rFonts w:eastAsia="SimSun"/>
                <w:lang w:eastAsia="x-none"/>
              </w:rPr>
              <w:t xml:space="preserve"> properties</w:t>
            </w:r>
          </w:p>
        </w:tc>
        <w:tc>
          <w:tcPr>
            <w:tcW w:w="2397" w:type="pct"/>
            <w:vAlign w:val="center"/>
          </w:tcPr>
          <w:p w14:paraId="6A66C001" w14:textId="77777777" w:rsidR="00DF52F5" w:rsidRPr="00197B61" w:rsidRDefault="00DF52F5" w:rsidP="004A7772">
            <w:pPr>
              <w:keepLines/>
              <w:rPr>
                <w:rFonts w:eastAsia="SimSun"/>
                <w:iCs/>
                <w:lang w:val="en-US" w:eastAsia="x-none"/>
              </w:rPr>
            </w:pPr>
          </w:p>
        </w:tc>
      </w:tr>
      <w:tr w:rsidR="00DF52F5" w:rsidRPr="00197B61" w14:paraId="50DDBAED" w14:textId="77777777" w:rsidTr="004A7772">
        <w:trPr>
          <w:trHeight w:val="20"/>
          <w:jc w:val="center"/>
        </w:trPr>
        <w:tc>
          <w:tcPr>
            <w:tcW w:w="2603" w:type="pct"/>
            <w:gridSpan w:val="2"/>
            <w:shd w:val="clear" w:color="auto" w:fill="auto"/>
            <w:vAlign w:val="center"/>
          </w:tcPr>
          <w:p w14:paraId="0484EDB2" w14:textId="77777777" w:rsidR="00DF52F5" w:rsidRPr="00197B61" w:rsidRDefault="00DF52F5" w:rsidP="004A7772">
            <w:pPr>
              <w:keepLines/>
              <w:rPr>
                <w:rFonts w:eastAsia="SimSun"/>
                <w:lang w:eastAsia="x-none"/>
              </w:rPr>
            </w:pPr>
            <w:r w:rsidRPr="00197B61">
              <w:rPr>
                <w:rFonts w:eastAsia="SimSun"/>
                <w:lang w:eastAsia="x-none"/>
              </w:rPr>
              <w:t>Supported sensing modes</w:t>
            </w:r>
          </w:p>
        </w:tc>
        <w:tc>
          <w:tcPr>
            <w:tcW w:w="2397" w:type="pct"/>
            <w:vAlign w:val="center"/>
          </w:tcPr>
          <w:p w14:paraId="7A9F6B21" w14:textId="77777777" w:rsidR="00DF52F5" w:rsidRPr="00197B61" w:rsidRDefault="00DF52F5" w:rsidP="004A7772">
            <w:pPr>
              <w:keepLines/>
              <w:rPr>
                <w:rFonts w:eastAsia="SimSun"/>
                <w:iCs/>
                <w:lang w:val="en-US" w:eastAsia="x-none"/>
              </w:rPr>
            </w:pPr>
          </w:p>
        </w:tc>
      </w:tr>
      <w:tr w:rsidR="00DF52F5" w:rsidRPr="00197B61" w14:paraId="3F24D985" w14:textId="77777777" w:rsidTr="004A7772">
        <w:trPr>
          <w:trHeight w:val="20"/>
          <w:jc w:val="center"/>
        </w:trPr>
        <w:tc>
          <w:tcPr>
            <w:tcW w:w="1335" w:type="pct"/>
            <w:vMerge w:val="restart"/>
            <w:shd w:val="clear" w:color="auto" w:fill="auto"/>
            <w:vAlign w:val="center"/>
          </w:tcPr>
          <w:p w14:paraId="65590105" w14:textId="77777777" w:rsidR="00DF52F5" w:rsidRPr="00197B61" w:rsidRDefault="00DF52F5" w:rsidP="004A7772">
            <w:pPr>
              <w:keepLines/>
              <w:rPr>
                <w:rFonts w:eastAsia="DengXian"/>
                <w:lang w:val="en-US" w:eastAsia="zh-CN"/>
              </w:rPr>
            </w:pPr>
            <w:r w:rsidRPr="00197B61">
              <w:rPr>
                <w:rFonts w:eastAsia="DengXian"/>
                <w:lang w:val="en-US" w:eastAsia="zh-CN"/>
              </w:rPr>
              <w:t>Sensing target</w:t>
            </w:r>
          </w:p>
        </w:tc>
        <w:tc>
          <w:tcPr>
            <w:tcW w:w="1268" w:type="pct"/>
            <w:shd w:val="clear" w:color="auto" w:fill="auto"/>
            <w:vAlign w:val="center"/>
          </w:tcPr>
          <w:p w14:paraId="2288FE60" w14:textId="77777777" w:rsidR="00DF52F5" w:rsidRPr="00197B61" w:rsidRDefault="00DF52F5" w:rsidP="004A7772">
            <w:pPr>
              <w:keepLines/>
              <w:rPr>
                <w:rFonts w:eastAsia="DengXian"/>
                <w:lang w:val="en-US" w:eastAsia="zh-CN"/>
              </w:rPr>
            </w:pPr>
            <w:r w:rsidRPr="00197B61">
              <w:rPr>
                <w:rFonts w:eastAsia="SimSun"/>
                <w:lang w:eastAsia="x-none"/>
              </w:rPr>
              <w:t>Outdoor/indoor</w:t>
            </w:r>
          </w:p>
        </w:tc>
        <w:tc>
          <w:tcPr>
            <w:tcW w:w="2397" w:type="pct"/>
            <w:vAlign w:val="center"/>
          </w:tcPr>
          <w:p w14:paraId="7C936F61" w14:textId="77777777" w:rsidR="00DF52F5" w:rsidRPr="00197B61" w:rsidRDefault="00DF52F5" w:rsidP="004A7772">
            <w:pPr>
              <w:keepLines/>
              <w:rPr>
                <w:rFonts w:eastAsia="SimSun"/>
                <w:iCs/>
                <w:lang w:eastAsia="x-none"/>
              </w:rPr>
            </w:pPr>
          </w:p>
        </w:tc>
      </w:tr>
      <w:tr w:rsidR="00DF52F5" w:rsidRPr="00197B61" w14:paraId="5E3CEE8F" w14:textId="77777777" w:rsidTr="004A7772">
        <w:trPr>
          <w:trHeight w:val="20"/>
          <w:jc w:val="center"/>
        </w:trPr>
        <w:tc>
          <w:tcPr>
            <w:tcW w:w="1335" w:type="pct"/>
            <w:vMerge/>
            <w:shd w:val="clear" w:color="auto" w:fill="auto"/>
            <w:vAlign w:val="center"/>
          </w:tcPr>
          <w:p w14:paraId="03B991C5" w14:textId="77777777" w:rsidR="00DF52F5" w:rsidRPr="00197B61" w:rsidRDefault="00DF52F5" w:rsidP="004A7772">
            <w:pPr>
              <w:keepLines/>
              <w:rPr>
                <w:rFonts w:eastAsia="DengXian"/>
                <w:lang w:val="en-US" w:eastAsia="zh-CN"/>
              </w:rPr>
            </w:pPr>
          </w:p>
        </w:tc>
        <w:tc>
          <w:tcPr>
            <w:tcW w:w="1268" w:type="pct"/>
            <w:shd w:val="clear" w:color="auto" w:fill="auto"/>
            <w:vAlign w:val="center"/>
          </w:tcPr>
          <w:p w14:paraId="0119ECDD" w14:textId="77777777" w:rsidR="00DF52F5" w:rsidRPr="00197B61" w:rsidRDefault="00DF52F5" w:rsidP="004A7772">
            <w:pPr>
              <w:keepLines/>
              <w:rPr>
                <w:rFonts w:eastAsia="SimSun"/>
                <w:lang w:eastAsia="x-none"/>
              </w:rPr>
            </w:pPr>
            <w:r w:rsidRPr="00197B61">
              <w:rPr>
                <w:rFonts w:eastAsia="SimSun"/>
                <w:lang w:eastAsia="x-none"/>
              </w:rPr>
              <w:t>3D mobility</w:t>
            </w:r>
          </w:p>
        </w:tc>
        <w:tc>
          <w:tcPr>
            <w:tcW w:w="2397" w:type="pct"/>
            <w:vAlign w:val="center"/>
          </w:tcPr>
          <w:p w14:paraId="5AA099E6" w14:textId="77777777" w:rsidR="00DF52F5" w:rsidRPr="00197B61" w:rsidRDefault="00DF52F5" w:rsidP="004A7772">
            <w:pPr>
              <w:keepLines/>
              <w:rPr>
                <w:rFonts w:eastAsia="SimSun"/>
                <w:iCs/>
                <w:lang w:eastAsia="x-none"/>
              </w:rPr>
            </w:pPr>
          </w:p>
        </w:tc>
      </w:tr>
      <w:tr w:rsidR="00DF52F5" w:rsidRPr="00197B61" w14:paraId="52F6AC66" w14:textId="77777777" w:rsidTr="004A7772">
        <w:trPr>
          <w:trHeight w:val="20"/>
          <w:jc w:val="center"/>
        </w:trPr>
        <w:tc>
          <w:tcPr>
            <w:tcW w:w="1335" w:type="pct"/>
            <w:vMerge/>
            <w:shd w:val="clear" w:color="auto" w:fill="auto"/>
            <w:vAlign w:val="center"/>
          </w:tcPr>
          <w:p w14:paraId="6298DFBB" w14:textId="77777777" w:rsidR="00DF52F5" w:rsidRPr="00197B61" w:rsidRDefault="00DF52F5" w:rsidP="004A7772">
            <w:pPr>
              <w:keepLines/>
              <w:rPr>
                <w:rFonts w:eastAsia="DengXian"/>
                <w:lang w:val="en-US" w:eastAsia="zh-CN"/>
              </w:rPr>
            </w:pPr>
          </w:p>
        </w:tc>
        <w:tc>
          <w:tcPr>
            <w:tcW w:w="1268" w:type="pct"/>
            <w:shd w:val="clear" w:color="auto" w:fill="auto"/>
            <w:vAlign w:val="center"/>
          </w:tcPr>
          <w:p w14:paraId="1DCBE579" w14:textId="77777777" w:rsidR="00DF52F5" w:rsidRPr="00197B61" w:rsidRDefault="00DF52F5" w:rsidP="004A7772">
            <w:pPr>
              <w:keepLines/>
              <w:rPr>
                <w:rFonts w:eastAsia="SimSun"/>
                <w:lang w:eastAsia="x-none"/>
              </w:rPr>
            </w:pPr>
            <w:r w:rsidRPr="00197B61">
              <w:rPr>
                <w:rFonts w:eastAsia="SimSun"/>
                <w:lang w:eastAsia="x-none"/>
              </w:rPr>
              <w:t>3D distribution</w:t>
            </w:r>
          </w:p>
        </w:tc>
        <w:tc>
          <w:tcPr>
            <w:tcW w:w="2397" w:type="pct"/>
            <w:vAlign w:val="center"/>
          </w:tcPr>
          <w:p w14:paraId="322F12F2" w14:textId="77777777" w:rsidR="00DF52F5" w:rsidRPr="00197B61" w:rsidRDefault="00DF52F5" w:rsidP="004A7772">
            <w:pPr>
              <w:keepLines/>
              <w:rPr>
                <w:rFonts w:eastAsia="SimSun"/>
                <w:iCs/>
                <w:lang w:eastAsia="x-none"/>
              </w:rPr>
            </w:pPr>
          </w:p>
        </w:tc>
      </w:tr>
      <w:tr w:rsidR="00DF52F5" w:rsidRPr="00197B61" w14:paraId="24C61325" w14:textId="77777777" w:rsidTr="004A7772">
        <w:trPr>
          <w:trHeight w:val="20"/>
          <w:jc w:val="center"/>
        </w:trPr>
        <w:tc>
          <w:tcPr>
            <w:tcW w:w="1335" w:type="pct"/>
            <w:vMerge/>
            <w:shd w:val="clear" w:color="auto" w:fill="auto"/>
            <w:vAlign w:val="center"/>
          </w:tcPr>
          <w:p w14:paraId="5C40A0C4" w14:textId="77777777" w:rsidR="00DF52F5" w:rsidRPr="00197B61" w:rsidRDefault="00DF52F5" w:rsidP="004A7772">
            <w:pPr>
              <w:keepLines/>
              <w:rPr>
                <w:rFonts w:eastAsia="DengXian"/>
                <w:lang w:val="en-US" w:eastAsia="zh-CN"/>
              </w:rPr>
            </w:pPr>
          </w:p>
        </w:tc>
        <w:tc>
          <w:tcPr>
            <w:tcW w:w="1268" w:type="pct"/>
            <w:shd w:val="clear" w:color="auto" w:fill="auto"/>
            <w:vAlign w:val="center"/>
          </w:tcPr>
          <w:p w14:paraId="366465A2" w14:textId="77777777" w:rsidR="00DF52F5" w:rsidRPr="00197B61" w:rsidRDefault="00DF52F5" w:rsidP="004A7772">
            <w:pPr>
              <w:keepLines/>
              <w:rPr>
                <w:rFonts w:eastAsia="DengXian"/>
                <w:lang w:val="en-US" w:eastAsia="zh-CN"/>
              </w:rPr>
            </w:pPr>
            <w:r w:rsidRPr="00197B61">
              <w:rPr>
                <w:rFonts w:eastAsia="SimSun"/>
                <w:lang w:eastAsia="x-none"/>
              </w:rPr>
              <w:t>Orientation</w:t>
            </w:r>
          </w:p>
        </w:tc>
        <w:tc>
          <w:tcPr>
            <w:tcW w:w="2397" w:type="pct"/>
            <w:vAlign w:val="center"/>
          </w:tcPr>
          <w:p w14:paraId="449BB6F1" w14:textId="77777777" w:rsidR="00DF52F5" w:rsidRPr="00197B61" w:rsidRDefault="00DF52F5" w:rsidP="004A7772">
            <w:pPr>
              <w:keepLines/>
              <w:rPr>
                <w:rFonts w:eastAsia="DengXian"/>
                <w:iCs/>
                <w:lang w:val="en-US" w:eastAsia="zh-CN"/>
              </w:rPr>
            </w:pPr>
          </w:p>
        </w:tc>
      </w:tr>
      <w:tr w:rsidR="00DF52F5" w:rsidRPr="00197B61" w14:paraId="504DC46B" w14:textId="77777777" w:rsidTr="004A7772">
        <w:trPr>
          <w:trHeight w:val="20"/>
          <w:jc w:val="center"/>
        </w:trPr>
        <w:tc>
          <w:tcPr>
            <w:tcW w:w="1335" w:type="pct"/>
            <w:vMerge/>
            <w:shd w:val="clear" w:color="auto" w:fill="auto"/>
            <w:vAlign w:val="center"/>
          </w:tcPr>
          <w:p w14:paraId="5DD932E1" w14:textId="77777777" w:rsidR="00DF52F5" w:rsidRPr="00197B61" w:rsidRDefault="00DF52F5" w:rsidP="004A7772">
            <w:pPr>
              <w:keepLines/>
              <w:rPr>
                <w:rFonts w:eastAsia="DengXian"/>
                <w:lang w:val="en-US" w:eastAsia="zh-CN"/>
              </w:rPr>
            </w:pPr>
          </w:p>
        </w:tc>
        <w:tc>
          <w:tcPr>
            <w:tcW w:w="1268" w:type="pct"/>
            <w:shd w:val="clear" w:color="auto" w:fill="auto"/>
            <w:vAlign w:val="center"/>
          </w:tcPr>
          <w:p w14:paraId="7081C3AB" w14:textId="77777777" w:rsidR="00DF52F5" w:rsidRPr="00197B61" w:rsidRDefault="00DF52F5" w:rsidP="004A7772">
            <w:pPr>
              <w:keepLines/>
              <w:rPr>
                <w:rFonts w:eastAsia="DengXian"/>
                <w:lang w:val="en-US" w:eastAsia="zh-CN"/>
              </w:rPr>
            </w:pPr>
            <w:r w:rsidRPr="00197B61">
              <w:rPr>
                <w:rFonts w:eastAsia="DengXian"/>
                <w:lang w:val="en-US" w:eastAsia="zh-CN"/>
              </w:rPr>
              <w:t>Physical characteristics (e.g., size)</w:t>
            </w:r>
          </w:p>
        </w:tc>
        <w:tc>
          <w:tcPr>
            <w:tcW w:w="2397" w:type="pct"/>
            <w:vAlign w:val="center"/>
          </w:tcPr>
          <w:p w14:paraId="3D3C6079" w14:textId="77777777" w:rsidR="00DF52F5" w:rsidRPr="00197B61" w:rsidRDefault="00DF52F5" w:rsidP="004A7772">
            <w:pPr>
              <w:keepLines/>
              <w:rPr>
                <w:rFonts w:eastAsia="SimSun"/>
                <w:iCs/>
                <w:lang w:eastAsia="x-none"/>
              </w:rPr>
            </w:pPr>
          </w:p>
        </w:tc>
      </w:tr>
      <w:tr w:rsidR="00DF52F5" w:rsidRPr="00197B61" w14:paraId="6ECD591E" w14:textId="77777777" w:rsidTr="004A7772">
        <w:trPr>
          <w:trHeight w:val="20"/>
          <w:jc w:val="center"/>
        </w:trPr>
        <w:tc>
          <w:tcPr>
            <w:tcW w:w="1335" w:type="pct"/>
            <w:vMerge w:val="restart"/>
            <w:shd w:val="clear" w:color="auto" w:fill="auto"/>
            <w:vAlign w:val="center"/>
          </w:tcPr>
          <w:p w14:paraId="52751B21" w14:textId="77777777" w:rsidR="00DF52F5" w:rsidRPr="00197B61" w:rsidRDefault="00DF52F5" w:rsidP="004A7772">
            <w:pPr>
              <w:keepLines/>
              <w:rPr>
                <w:rFonts w:eastAsia="DengXian"/>
                <w:lang w:val="en-US" w:eastAsia="zh-CN"/>
              </w:rPr>
            </w:pPr>
            <w:r w:rsidRPr="00197B61">
              <w:rPr>
                <w:rFonts w:eastAsia="DengXian"/>
                <w:lang w:val="en-US" w:eastAsia="zh-CN"/>
              </w:rPr>
              <w:t>[Unintended/Environment objects]</w:t>
            </w:r>
          </w:p>
        </w:tc>
        <w:tc>
          <w:tcPr>
            <w:tcW w:w="1268" w:type="pct"/>
            <w:shd w:val="clear" w:color="auto" w:fill="auto"/>
            <w:vAlign w:val="center"/>
          </w:tcPr>
          <w:p w14:paraId="719EAE28" w14:textId="77777777" w:rsidR="00DF52F5" w:rsidRPr="00197B61" w:rsidRDefault="00DF52F5" w:rsidP="004A7772">
            <w:pPr>
              <w:keepLines/>
              <w:rPr>
                <w:rFonts w:eastAsia="DengXian"/>
                <w:lang w:val="en-US" w:eastAsia="zh-CN"/>
              </w:rPr>
            </w:pPr>
            <w:r w:rsidRPr="00197B61">
              <w:rPr>
                <w:rFonts w:eastAsia="DengXian"/>
                <w:lang w:val="en-US" w:eastAsia="zh-CN"/>
              </w:rPr>
              <w:t>Types</w:t>
            </w:r>
          </w:p>
        </w:tc>
        <w:tc>
          <w:tcPr>
            <w:tcW w:w="2397" w:type="pct"/>
            <w:vAlign w:val="center"/>
          </w:tcPr>
          <w:p w14:paraId="6F8C2752" w14:textId="77777777" w:rsidR="00DF52F5" w:rsidRPr="00197B61" w:rsidRDefault="00DF52F5" w:rsidP="004A7772">
            <w:pPr>
              <w:keepLines/>
              <w:rPr>
                <w:rFonts w:eastAsia="SimSun"/>
                <w:iCs/>
                <w:lang w:val="en-US" w:eastAsia="x-none"/>
              </w:rPr>
            </w:pPr>
          </w:p>
        </w:tc>
      </w:tr>
      <w:tr w:rsidR="00DF52F5" w:rsidRPr="00197B61" w14:paraId="7EBCC8E3" w14:textId="77777777" w:rsidTr="004A7772">
        <w:trPr>
          <w:trHeight w:val="20"/>
          <w:jc w:val="center"/>
        </w:trPr>
        <w:tc>
          <w:tcPr>
            <w:tcW w:w="1335" w:type="pct"/>
            <w:vMerge/>
            <w:shd w:val="clear" w:color="auto" w:fill="auto"/>
            <w:vAlign w:val="center"/>
          </w:tcPr>
          <w:p w14:paraId="56E0B621" w14:textId="77777777" w:rsidR="00DF52F5" w:rsidRPr="00197B61" w:rsidRDefault="00DF52F5" w:rsidP="004A7772">
            <w:pPr>
              <w:keepLines/>
              <w:rPr>
                <w:rFonts w:eastAsia="DengXian"/>
                <w:lang w:val="en-US" w:eastAsia="zh-CN"/>
              </w:rPr>
            </w:pPr>
          </w:p>
        </w:tc>
        <w:tc>
          <w:tcPr>
            <w:tcW w:w="1268" w:type="pct"/>
            <w:shd w:val="clear" w:color="auto" w:fill="auto"/>
            <w:vAlign w:val="center"/>
          </w:tcPr>
          <w:p w14:paraId="05B7EEED" w14:textId="77777777" w:rsidR="00DF52F5" w:rsidRPr="00197B61" w:rsidRDefault="00DF52F5" w:rsidP="004A7772">
            <w:pPr>
              <w:keepLines/>
              <w:rPr>
                <w:rFonts w:eastAsia="DengXian"/>
                <w:lang w:val="en-US" w:eastAsia="zh-CN"/>
              </w:rPr>
            </w:pPr>
            <w:r w:rsidRPr="00197B61">
              <w:rPr>
                <w:rFonts w:eastAsia="SimSun"/>
                <w:lang w:eastAsia="x-none"/>
              </w:rPr>
              <w:t>3D mobility</w:t>
            </w:r>
          </w:p>
        </w:tc>
        <w:tc>
          <w:tcPr>
            <w:tcW w:w="2397" w:type="pct"/>
            <w:vAlign w:val="center"/>
          </w:tcPr>
          <w:p w14:paraId="7C55B2E4" w14:textId="77777777" w:rsidR="00DF52F5" w:rsidRPr="00197B61" w:rsidRDefault="00DF52F5" w:rsidP="004A7772">
            <w:pPr>
              <w:keepLines/>
              <w:rPr>
                <w:rFonts w:eastAsia="SimSun"/>
                <w:iCs/>
                <w:lang w:val="en-US" w:eastAsia="x-none"/>
              </w:rPr>
            </w:pPr>
          </w:p>
        </w:tc>
      </w:tr>
      <w:tr w:rsidR="00DF52F5" w:rsidRPr="00197B61" w14:paraId="36FEE28C" w14:textId="77777777" w:rsidTr="004A7772">
        <w:trPr>
          <w:trHeight w:val="20"/>
          <w:jc w:val="center"/>
        </w:trPr>
        <w:tc>
          <w:tcPr>
            <w:tcW w:w="1335" w:type="pct"/>
            <w:vMerge/>
            <w:shd w:val="clear" w:color="auto" w:fill="auto"/>
            <w:vAlign w:val="center"/>
          </w:tcPr>
          <w:p w14:paraId="2B73BA9B" w14:textId="77777777" w:rsidR="00DF52F5" w:rsidRPr="00197B61" w:rsidRDefault="00DF52F5" w:rsidP="004A7772">
            <w:pPr>
              <w:keepLines/>
              <w:rPr>
                <w:rFonts w:eastAsia="DengXian"/>
                <w:lang w:val="en-US" w:eastAsia="zh-CN"/>
              </w:rPr>
            </w:pPr>
          </w:p>
        </w:tc>
        <w:tc>
          <w:tcPr>
            <w:tcW w:w="1268" w:type="pct"/>
            <w:shd w:val="clear" w:color="auto" w:fill="auto"/>
            <w:vAlign w:val="center"/>
          </w:tcPr>
          <w:p w14:paraId="11CA95D1" w14:textId="77777777" w:rsidR="00DF52F5" w:rsidRPr="00197B61" w:rsidRDefault="00DF52F5" w:rsidP="004A7772">
            <w:pPr>
              <w:keepLines/>
              <w:rPr>
                <w:rFonts w:eastAsia="DengXian"/>
                <w:lang w:val="en-US" w:eastAsia="zh-CN"/>
              </w:rPr>
            </w:pPr>
            <w:r w:rsidRPr="00197B61">
              <w:rPr>
                <w:rFonts w:eastAsia="SimSun"/>
                <w:lang w:eastAsia="x-none"/>
              </w:rPr>
              <w:t>3D distribution</w:t>
            </w:r>
          </w:p>
        </w:tc>
        <w:tc>
          <w:tcPr>
            <w:tcW w:w="2397" w:type="pct"/>
            <w:vAlign w:val="center"/>
          </w:tcPr>
          <w:p w14:paraId="23E22DAC" w14:textId="77777777" w:rsidR="00DF52F5" w:rsidRPr="00197B61" w:rsidRDefault="00DF52F5" w:rsidP="004A7772">
            <w:pPr>
              <w:keepLines/>
              <w:rPr>
                <w:rFonts w:eastAsia="SimSun"/>
                <w:iCs/>
                <w:lang w:val="en-US" w:eastAsia="x-none"/>
              </w:rPr>
            </w:pPr>
          </w:p>
        </w:tc>
      </w:tr>
      <w:tr w:rsidR="00DF52F5" w:rsidRPr="00197B61" w14:paraId="59B1603B" w14:textId="77777777" w:rsidTr="004A7772">
        <w:trPr>
          <w:trHeight w:val="20"/>
          <w:jc w:val="center"/>
        </w:trPr>
        <w:tc>
          <w:tcPr>
            <w:tcW w:w="1335" w:type="pct"/>
            <w:vMerge/>
            <w:shd w:val="clear" w:color="auto" w:fill="auto"/>
            <w:vAlign w:val="center"/>
          </w:tcPr>
          <w:p w14:paraId="6B45DE23" w14:textId="77777777" w:rsidR="00DF52F5" w:rsidRPr="00197B61" w:rsidRDefault="00DF52F5" w:rsidP="004A7772">
            <w:pPr>
              <w:keepLines/>
              <w:rPr>
                <w:rFonts w:eastAsia="DengXian"/>
                <w:lang w:val="en-US" w:eastAsia="zh-CN"/>
              </w:rPr>
            </w:pPr>
          </w:p>
        </w:tc>
        <w:tc>
          <w:tcPr>
            <w:tcW w:w="1268" w:type="pct"/>
            <w:shd w:val="clear" w:color="auto" w:fill="auto"/>
            <w:vAlign w:val="center"/>
          </w:tcPr>
          <w:p w14:paraId="7267D747" w14:textId="77777777" w:rsidR="00DF52F5" w:rsidRPr="00197B61" w:rsidRDefault="00DF52F5" w:rsidP="004A7772">
            <w:pPr>
              <w:keepLines/>
              <w:rPr>
                <w:rFonts w:eastAsia="DengXian"/>
                <w:lang w:val="en-US" w:eastAsia="zh-CN"/>
              </w:rPr>
            </w:pPr>
            <w:r w:rsidRPr="00197B61">
              <w:rPr>
                <w:rFonts w:eastAsia="SimSun"/>
                <w:lang w:eastAsia="x-none"/>
              </w:rPr>
              <w:t>Orientation</w:t>
            </w:r>
          </w:p>
        </w:tc>
        <w:tc>
          <w:tcPr>
            <w:tcW w:w="2397" w:type="pct"/>
            <w:vAlign w:val="center"/>
          </w:tcPr>
          <w:p w14:paraId="14BAB4A8" w14:textId="77777777" w:rsidR="00DF52F5" w:rsidRPr="00197B61" w:rsidRDefault="00DF52F5" w:rsidP="004A7772">
            <w:pPr>
              <w:keepLines/>
              <w:rPr>
                <w:rFonts w:eastAsia="SimSun"/>
                <w:iCs/>
                <w:lang w:val="en-US" w:eastAsia="x-none"/>
              </w:rPr>
            </w:pPr>
          </w:p>
        </w:tc>
      </w:tr>
      <w:tr w:rsidR="00DF52F5" w:rsidRPr="00197B61" w14:paraId="4254D15C" w14:textId="77777777" w:rsidTr="004A7772">
        <w:trPr>
          <w:trHeight w:val="20"/>
          <w:jc w:val="center"/>
        </w:trPr>
        <w:tc>
          <w:tcPr>
            <w:tcW w:w="1335" w:type="pct"/>
            <w:vMerge/>
            <w:shd w:val="clear" w:color="auto" w:fill="auto"/>
            <w:vAlign w:val="center"/>
          </w:tcPr>
          <w:p w14:paraId="04C5910D" w14:textId="77777777" w:rsidR="00DF52F5" w:rsidRPr="00197B61" w:rsidRDefault="00DF52F5" w:rsidP="004A7772">
            <w:pPr>
              <w:keepLines/>
              <w:rPr>
                <w:rFonts w:eastAsia="DengXian"/>
                <w:lang w:val="en-US" w:eastAsia="zh-CN"/>
              </w:rPr>
            </w:pPr>
          </w:p>
        </w:tc>
        <w:tc>
          <w:tcPr>
            <w:tcW w:w="1268" w:type="pct"/>
            <w:shd w:val="clear" w:color="auto" w:fill="auto"/>
            <w:vAlign w:val="center"/>
          </w:tcPr>
          <w:p w14:paraId="2A5A5C7E" w14:textId="77777777" w:rsidR="00DF52F5" w:rsidRPr="00197B61" w:rsidRDefault="00DF52F5" w:rsidP="004A7772">
            <w:pPr>
              <w:keepLines/>
              <w:rPr>
                <w:rFonts w:eastAsia="DengXian"/>
                <w:lang w:val="en-US" w:eastAsia="zh-CN"/>
              </w:rPr>
            </w:pPr>
            <w:r w:rsidRPr="00197B61">
              <w:rPr>
                <w:rFonts w:eastAsia="DengXian"/>
                <w:lang w:val="en-US" w:eastAsia="zh-CN"/>
              </w:rPr>
              <w:t>Physical characteristics (e.g., size)</w:t>
            </w:r>
          </w:p>
        </w:tc>
        <w:tc>
          <w:tcPr>
            <w:tcW w:w="2397" w:type="pct"/>
            <w:vAlign w:val="center"/>
          </w:tcPr>
          <w:p w14:paraId="679B0D29" w14:textId="77777777" w:rsidR="00DF52F5" w:rsidRPr="00197B61" w:rsidRDefault="00DF52F5" w:rsidP="004A7772">
            <w:pPr>
              <w:keepLines/>
              <w:rPr>
                <w:rFonts w:eastAsia="SimSun"/>
                <w:iCs/>
                <w:lang w:val="en-US" w:eastAsia="x-none"/>
              </w:rPr>
            </w:pPr>
          </w:p>
        </w:tc>
      </w:tr>
      <w:tr w:rsidR="00DF52F5" w:rsidRPr="00197B61" w14:paraId="7946D79D" w14:textId="77777777" w:rsidTr="004A7772">
        <w:trPr>
          <w:trHeight w:val="20"/>
          <w:jc w:val="center"/>
        </w:trPr>
        <w:tc>
          <w:tcPr>
            <w:tcW w:w="2603" w:type="pct"/>
            <w:gridSpan w:val="2"/>
            <w:shd w:val="clear" w:color="auto" w:fill="auto"/>
            <w:vAlign w:val="center"/>
          </w:tcPr>
          <w:p w14:paraId="4AF08CBD" w14:textId="77777777" w:rsidR="00DF52F5" w:rsidRPr="00197B61" w:rsidRDefault="00DF52F5" w:rsidP="004A7772">
            <w:pPr>
              <w:keepLines/>
              <w:rPr>
                <w:rFonts w:eastAsia="DengXian"/>
                <w:lang w:val="en-US" w:eastAsia="zh-CN"/>
              </w:rPr>
            </w:pPr>
            <w:r w:rsidRPr="00197B61">
              <w:rPr>
                <w:rFonts w:eastAsia="DengXian"/>
                <w:lang w:val="en-US" w:eastAsia="zh-CN"/>
              </w:rPr>
              <w:t>[Sensing area]</w:t>
            </w:r>
          </w:p>
        </w:tc>
        <w:tc>
          <w:tcPr>
            <w:tcW w:w="2397" w:type="pct"/>
            <w:vAlign w:val="center"/>
          </w:tcPr>
          <w:p w14:paraId="09541218" w14:textId="77777777" w:rsidR="00DF52F5" w:rsidRPr="00197B61" w:rsidRDefault="00DF52F5" w:rsidP="004A7772">
            <w:pPr>
              <w:keepLines/>
              <w:rPr>
                <w:rFonts w:eastAsia="SimSun"/>
                <w:iCs/>
                <w:lang w:val="en-US" w:eastAsia="x-none"/>
              </w:rPr>
            </w:pPr>
          </w:p>
        </w:tc>
      </w:tr>
      <w:tr w:rsidR="00DF52F5" w:rsidRPr="00197B61" w14:paraId="2DC94E4D" w14:textId="77777777" w:rsidTr="004A7772">
        <w:trPr>
          <w:trHeight w:val="20"/>
          <w:jc w:val="center"/>
        </w:trPr>
        <w:tc>
          <w:tcPr>
            <w:tcW w:w="2603" w:type="pct"/>
            <w:gridSpan w:val="2"/>
            <w:shd w:val="clear" w:color="auto" w:fill="auto"/>
            <w:vAlign w:val="center"/>
          </w:tcPr>
          <w:p w14:paraId="2DCAAB61" w14:textId="77777777" w:rsidR="00DF52F5" w:rsidRPr="00197B61" w:rsidRDefault="00DF52F5" w:rsidP="004A7772">
            <w:pPr>
              <w:keepLines/>
              <w:rPr>
                <w:rFonts w:eastAsia="DengXian"/>
                <w:lang w:val="en-US" w:eastAsia="zh-CN"/>
              </w:rPr>
            </w:pPr>
            <w:r w:rsidRPr="00197B61">
              <w:rPr>
                <w:rFonts w:eastAsia="DengXian"/>
                <w:lang w:val="en-US" w:eastAsia="zh-CN"/>
              </w:rPr>
              <w:t>Minimum 3D distances between pairs of Tx/Rx/sensing target</w:t>
            </w:r>
            <w:proofErr w:type="gramStart"/>
            <w:r w:rsidRPr="00197B61">
              <w:rPr>
                <w:rFonts w:eastAsia="DengXian"/>
                <w:lang w:val="en-US" w:eastAsia="zh-CN"/>
              </w:rPr>
              <w:t>/[</w:t>
            </w:r>
            <w:proofErr w:type="gramEnd"/>
            <w:r w:rsidRPr="00197B61">
              <w:rPr>
                <w:rFonts w:eastAsia="DengXian"/>
                <w:lang w:val="en-US" w:eastAsia="zh-CN"/>
              </w:rPr>
              <w:t>unintended objects]</w:t>
            </w:r>
          </w:p>
        </w:tc>
        <w:tc>
          <w:tcPr>
            <w:tcW w:w="2397" w:type="pct"/>
            <w:vAlign w:val="center"/>
          </w:tcPr>
          <w:p w14:paraId="531D8021" w14:textId="77777777" w:rsidR="00DF52F5" w:rsidRPr="00197B61" w:rsidRDefault="00DF52F5" w:rsidP="004A7772">
            <w:pPr>
              <w:keepLines/>
              <w:rPr>
                <w:rFonts w:eastAsia="SimSun"/>
                <w:iCs/>
                <w:lang w:val="en-US" w:eastAsia="x-none"/>
              </w:rPr>
            </w:pPr>
          </w:p>
        </w:tc>
      </w:tr>
    </w:tbl>
    <w:p w14:paraId="1ECDB16C" w14:textId="77777777" w:rsidR="00DF52F5" w:rsidRPr="00197B61" w:rsidRDefault="00DF52F5" w:rsidP="00DF52F5">
      <w:pPr>
        <w:rPr>
          <w:lang w:val="en-US" w:eastAsia="x-none"/>
        </w:rPr>
      </w:pPr>
    </w:p>
    <w:p w14:paraId="6C803610" w14:textId="18342DB8" w:rsidR="004F4884" w:rsidRPr="00197B61" w:rsidRDefault="004F4884" w:rsidP="004F4884">
      <w:pPr>
        <w:pStyle w:val="Heading2"/>
        <w:rPr>
          <w:rFonts w:ascii="Times New Roman" w:hAnsi="Times New Roman"/>
          <w:lang w:val="en-US"/>
        </w:rPr>
      </w:pPr>
      <w:r w:rsidRPr="00197B61">
        <w:rPr>
          <w:rFonts w:ascii="Times New Roman" w:hAnsi="Times New Roman"/>
          <w:lang w:val="en-US"/>
        </w:rPr>
        <w:t>A.3</w:t>
      </w:r>
      <w:r w:rsidRPr="00197B61">
        <w:rPr>
          <w:rFonts w:ascii="Times New Roman" w:hAnsi="Times New Roman"/>
          <w:lang w:val="en-US"/>
        </w:rPr>
        <w:tab/>
        <w:t>RAN1#117 agreements</w:t>
      </w:r>
    </w:p>
    <w:p w14:paraId="0E34210C" w14:textId="77777777" w:rsidR="00022E6A" w:rsidRPr="00197B61" w:rsidRDefault="00022E6A" w:rsidP="00022E6A">
      <w:pPr>
        <w:rPr>
          <w:rFonts w:eastAsia="DengXian"/>
          <w:lang w:eastAsia="zh-CN"/>
        </w:rPr>
      </w:pPr>
      <w:r w:rsidRPr="00197B61">
        <w:rPr>
          <w:rFonts w:eastAsia="DengXian"/>
          <w:highlight w:val="green"/>
          <w:lang w:eastAsia="zh-CN"/>
        </w:rPr>
        <w:t>Agreement</w:t>
      </w:r>
    </w:p>
    <w:p w14:paraId="00E4732C" w14:textId="77777777" w:rsidR="00022E6A" w:rsidRPr="00197B61" w:rsidRDefault="00022E6A" w:rsidP="00022E6A">
      <w:pPr>
        <w:rPr>
          <w:bCs/>
          <w:lang w:eastAsia="zh-CN"/>
        </w:rPr>
      </w:pPr>
      <w:r w:rsidRPr="00197B61">
        <w:rPr>
          <w:bCs/>
          <w:lang w:eastAsia="zh-CN"/>
        </w:rPr>
        <w:t>For each of the sensing target deployment scenarios using the template agreed in RAN#116-bis, the following principles apply:</w:t>
      </w:r>
    </w:p>
    <w:p w14:paraId="57232019" w14:textId="77777777" w:rsidR="00022E6A" w:rsidRPr="00197B61" w:rsidRDefault="00022E6A" w:rsidP="00F13FEA">
      <w:pPr>
        <w:pStyle w:val="ListParagraph"/>
        <w:numPr>
          <w:ilvl w:val="0"/>
          <w:numId w:val="12"/>
        </w:numPr>
        <w:suppressAutoHyphens/>
        <w:overflowPunct/>
        <w:autoSpaceDE/>
        <w:autoSpaceDN/>
        <w:adjustRightInd/>
        <w:spacing w:after="0"/>
        <w:contextualSpacing w:val="0"/>
        <w:textAlignment w:val="auto"/>
      </w:pPr>
      <w:r w:rsidRPr="00197B61">
        <w:rPr>
          <w:rFonts w:eastAsia="DengXian"/>
        </w:rPr>
        <w:t>For defining sensing Tx and sensing Rx properties (</w:t>
      </w:r>
      <w:r w:rsidRPr="00197B61">
        <w:t>e.g., cell layout, BS antenna height, and minimum distance)</w:t>
      </w:r>
      <w:r w:rsidRPr="00197B61">
        <w:rPr>
          <w:rFonts w:eastAsia="DengXian"/>
        </w:rPr>
        <w:t xml:space="preserve">, </w:t>
      </w:r>
      <w:r w:rsidRPr="00197B61">
        <w:t xml:space="preserve">scenario </w:t>
      </w:r>
      <w:r w:rsidRPr="00197B61">
        <w:rPr>
          <w:rFonts w:eastAsia="DengXian"/>
          <w:lang w:val="en-US"/>
        </w:rPr>
        <w:t>parameter values for the applicable communication scenarios in 38.901 are considered as a starting point. Updates to these evaluation parameter values for ISAC scenarios will consider the following:</w:t>
      </w:r>
    </w:p>
    <w:p w14:paraId="79933300" w14:textId="77777777" w:rsidR="00022E6A" w:rsidRPr="00197B61" w:rsidRDefault="00022E6A" w:rsidP="00F13FEA">
      <w:pPr>
        <w:pStyle w:val="ListParagraph"/>
        <w:numPr>
          <w:ilvl w:val="1"/>
          <w:numId w:val="13"/>
        </w:numPr>
        <w:suppressAutoHyphens/>
        <w:overflowPunct/>
        <w:autoSpaceDE/>
        <w:autoSpaceDN/>
        <w:adjustRightInd/>
        <w:spacing w:after="0"/>
        <w:contextualSpacing w:val="0"/>
        <w:textAlignment w:val="auto"/>
      </w:pPr>
      <w:r w:rsidRPr="00197B61">
        <w:rPr>
          <w:rFonts w:eastAsia="DengXian"/>
        </w:rPr>
        <w:t>aerial UEs parameter values as defined in TR 36.777</w:t>
      </w:r>
    </w:p>
    <w:p w14:paraId="1F187D17" w14:textId="77777777" w:rsidR="00022E6A" w:rsidRPr="00197B61" w:rsidRDefault="00022E6A" w:rsidP="00F13FEA">
      <w:pPr>
        <w:pStyle w:val="ListParagraph"/>
        <w:numPr>
          <w:ilvl w:val="1"/>
          <w:numId w:val="13"/>
        </w:numPr>
        <w:suppressAutoHyphens/>
        <w:overflowPunct/>
        <w:autoSpaceDE/>
        <w:autoSpaceDN/>
        <w:adjustRightInd/>
        <w:spacing w:after="0"/>
        <w:contextualSpacing w:val="0"/>
        <w:textAlignment w:val="auto"/>
      </w:pPr>
      <w:r w:rsidRPr="00197B61">
        <w:rPr>
          <w:rFonts w:eastAsia="DengXian"/>
        </w:rPr>
        <w:t xml:space="preserve">indoor room scenario parameter values defined in TR 38.808 </w:t>
      </w:r>
    </w:p>
    <w:p w14:paraId="09839906" w14:textId="77777777" w:rsidR="00022E6A" w:rsidRPr="00197B61" w:rsidRDefault="00022E6A" w:rsidP="00F13FEA">
      <w:pPr>
        <w:pStyle w:val="ListParagraph"/>
        <w:numPr>
          <w:ilvl w:val="1"/>
          <w:numId w:val="13"/>
        </w:numPr>
        <w:suppressAutoHyphens/>
        <w:overflowPunct/>
        <w:autoSpaceDE/>
        <w:autoSpaceDN/>
        <w:adjustRightInd/>
        <w:spacing w:after="0"/>
        <w:contextualSpacing w:val="0"/>
        <w:textAlignment w:val="auto"/>
      </w:pPr>
      <w:r w:rsidRPr="00197B61">
        <w:rPr>
          <w:rFonts w:eastAsia="DengXian"/>
        </w:rPr>
        <w:t xml:space="preserve">automotive scenario parameter values as defined in TR 37.885, 38.859 for Urban grid/Highway </w:t>
      </w:r>
    </w:p>
    <w:p w14:paraId="18924177" w14:textId="77777777" w:rsidR="00022E6A" w:rsidRPr="00197B61" w:rsidRDefault="00022E6A" w:rsidP="00F13FEA">
      <w:pPr>
        <w:pStyle w:val="ListParagraph"/>
        <w:numPr>
          <w:ilvl w:val="1"/>
          <w:numId w:val="13"/>
        </w:numPr>
        <w:suppressAutoHyphens/>
        <w:overflowPunct/>
        <w:autoSpaceDE/>
        <w:autoSpaceDN/>
        <w:adjustRightInd/>
        <w:spacing w:after="0"/>
        <w:contextualSpacing w:val="0"/>
        <w:textAlignment w:val="auto"/>
      </w:pPr>
      <w:r w:rsidRPr="00197B61">
        <w:t xml:space="preserve">Minimum distances between Tx/Rx and target are not defined in the existing communications scenarios and shall be included in the </w:t>
      </w:r>
      <w:r w:rsidRPr="00197B61">
        <w:rPr>
          <w:bCs/>
          <w:lang w:eastAsia="zh-CN"/>
        </w:rPr>
        <w:t xml:space="preserve">sensing </w:t>
      </w:r>
      <w:r w:rsidRPr="00197B61">
        <w:t xml:space="preserve">target </w:t>
      </w:r>
      <w:r w:rsidRPr="00197B61">
        <w:rPr>
          <w:bCs/>
          <w:lang w:eastAsia="zh-CN"/>
        </w:rPr>
        <w:t xml:space="preserve">deployment </w:t>
      </w:r>
      <w:r w:rsidRPr="00197B61">
        <w:t>scenarios.</w:t>
      </w:r>
    </w:p>
    <w:p w14:paraId="3DE6343E" w14:textId="77777777" w:rsidR="00022E6A" w:rsidRPr="00197B61" w:rsidRDefault="00022E6A" w:rsidP="00F13FEA">
      <w:pPr>
        <w:pStyle w:val="ListParagraph"/>
        <w:numPr>
          <w:ilvl w:val="1"/>
          <w:numId w:val="13"/>
        </w:numPr>
        <w:suppressAutoHyphens/>
        <w:overflowPunct/>
        <w:autoSpaceDE/>
        <w:autoSpaceDN/>
        <w:adjustRightInd/>
        <w:spacing w:after="0"/>
        <w:contextualSpacing w:val="0"/>
        <w:textAlignment w:val="auto"/>
      </w:pPr>
      <w:r w:rsidRPr="00197B61">
        <w:t>Note: Only deviation from the existing evaluation parameters in the applicable communication scenarios need to be explicitly defined in the ISAC scenario tables.</w:t>
      </w:r>
    </w:p>
    <w:p w14:paraId="436F0956" w14:textId="77777777" w:rsidR="00022E6A" w:rsidRPr="00197B61" w:rsidRDefault="00022E6A" w:rsidP="00F13FEA">
      <w:pPr>
        <w:pStyle w:val="ListParagraph"/>
        <w:numPr>
          <w:ilvl w:val="0"/>
          <w:numId w:val="12"/>
        </w:numPr>
        <w:suppressAutoHyphens/>
        <w:overflowPunct/>
        <w:autoSpaceDE/>
        <w:autoSpaceDN/>
        <w:adjustRightInd/>
        <w:spacing w:after="0"/>
        <w:contextualSpacing w:val="0"/>
        <w:textAlignment w:val="auto"/>
      </w:pPr>
      <w:r w:rsidRPr="00197B61">
        <w:rPr>
          <w:rFonts w:eastAsia="DengXian"/>
        </w:rPr>
        <w:t>For defining sensing target properties, as a baseline</w:t>
      </w:r>
    </w:p>
    <w:p w14:paraId="15C607C7" w14:textId="77777777" w:rsidR="00022E6A" w:rsidRPr="00197B61" w:rsidRDefault="00022E6A" w:rsidP="00F13FEA">
      <w:pPr>
        <w:pStyle w:val="ListParagraph"/>
        <w:numPr>
          <w:ilvl w:val="0"/>
          <w:numId w:val="11"/>
        </w:numPr>
        <w:suppressAutoHyphens/>
        <w:overflowPunct/>
        <w:autoSpaceDE/>
        <w:autoSpaceDN/>
        <w:adjustRightInd/>
        <w:spacing w:after="0"/>
        <w:ind w:firstLine="310"/>
        <w:contextualSpacing w:val="0"/>
        <w:textAlignment w:val="auto"/>
      </w:pPr>
      <w:r w:rsidRPr="00197B61">
        <w:rPr>
          <w:rFonts w:eastAsia="DengXian"/>
        </w:rPr>
        <w:t>Evaluation parameter values can be taken from additional TRs, e.g., TR 36.777, 37.885, 38.859, etc.</w:t>
      </w:r>
    </w:p>
    <w:p w14:paraId="69252778" w14:textId="77777777" w:rsidR="00022E6A" w:rsidRPr="00197B61" w:rsidRDefault="00022E6A" w:rsidP="00F13FEA">
      <w:pPr>
        <w:pStyle w:val="ListParagraph"/>
        <w:numPr>
          <w:ilvl w:val="0"/>
          <w:numId w:val="11"/>
        </w:numPr>
        <w:suppressAutoHyphens/>
        <w:overflowPunct/>
        <w:autoSpaceDE/>
        <w:autoSpaceDN/>
        <w:adjustRightInd/>
        <w:spacing w:after="0"/>
        <w:ind w:firstLine="310"/>
        <w:contextualSpacing w:val="0"/>
        <w:textAlignment w:val="auto"/>
      </w:pPr>
      <w:r w:rsidRPr="00197B61">
        <w:rPr>
          <w:rFonts w:eastAsia="DengXian"/>
        </w:rPr>
        <w:t xml:space="preserve">Size of sensing targets based on TR 22.837, 37.885 (e.g. for automotive), </w:t>
      </w:r>
      <w:r w:rsidRPr="00197B61">
        <w:rPr>
          <w:rFonts w:eastAsia="DengXian"/>
          <w:lang w:val="en-US"/>
        </w:rPr>
        <w:t>38.901 (e.g. for AGV size), etc</w:t>
      </w:r>
    </w:p>
    <w:p w14:paraId="5168200D" w14:textId="77777777" w:rsidR="00022E6A" w:rsidRPr="00197B61" w:rsidRDefault="00022E6A" w:rsidP="00022E6A">
      <w:pPr>
        <w:rPr>
          <w:lang w:eastAsia="zh-CN"/>
        </w:rPr>
      </w:pPr>
    </w:p>
    <w:p w14:paraId="22A27D6C" w14:textId="77777777" w:rsidR="00022E6A" w:rsidRPr="00197B61" w:rsidRDefault="00022E6A" w:rsidP="00022E6A">
      <w:pPr>
        <w:rPr>
          <w:rFonts w:eastAsia="DengXian"/>
          <w:lang w:eastAsia="zh-CN"/>
        </w:rPr>
      </w:pPr>
      <w:r w:rsidRPr="00197B61">
        <w:rPr>
          <w:rFonts w:eastAsia="DengXian"/>
          <w:highlight w:val="green"/>
          <w:lang w:eastAsia="zh-CN"/>
        </w:rPr>
        <w:t>Agreement</w:t>
      </w:r>
    </w:p>
    <w:p w14:paraId="4EB264E3" w14:textId="77777777" w:rsidR="00022E6A" w:rsidRPr="00197B61" w:rsidRDefault="00022E6A" w:rsidP="00022E6A">
      <w:pPr>
        <w:rPr>
          <w:bCs/>
          <w:lang w:eastAsia="zh-CN"/>
        </w:rPr>
      </w:pPr>
      <w:r w:rsidRPr="00197B61">
        <w:rPr>
          <w:bCs/>
          <w:lang w:eastAsia="zh-CN"/>
        </w:rPr>
        <w:t xml:space="preserve">For ISAC deployment scenarios, carrier frequency, bandwidth, and SCS are not included in the evaluation parameters templates for sensing </w:t>
      </w:r>
      <w:proofErr w:type="gramStart"/>
      <w:r w:rsidRPr="00197B61">
        <w:rPr>
          <w:bCs/>
          <w:lang w:eastAsia="zh-CN"/>
        </w:rPr>
        <w:t>scenarios, but</w:t>
      </w:r>
      <w:proofErr w:type="gramEnd"/>
      <w:r w:rsidRPr="00197B61">
        <w:rPr>
          <w:bCs/>
          <w:lang w:eastAsia="zh-CN"/>
        </w:rPr>
        <w:t xml:space="preserve"> may be included in the evaluation/calibration phase. </w:t>
      </w:r>
    </w:p>
    <w:p w14:paraId="31350444" w14:textId="77777777" w:rsidR="00022E6A" w:rsidRPr="00197B61" w:rsidRDefault="00022E6A" w:rsidP="00022E6A">
      <w:pPr>
        <w:rPr>
          <w:lang w:eastAsia="x-none"/>
        </w:rPr>
      </w:pPr>
    </w:p>
    <w:p w14:paraId="59F18522" w14:textId="77777777" w:rsidR="00022E6A" w:rsidRPr="00197B61" w:rsidRDefault="00022E6A" w:rsidP="00022E6A">
      <w:pPr>
        <w:rPr>
          <w:rFonts w:eastAsia="DengXian"/>
          <w:lang w:eastAsia="zh-CN"/>
        </w:rPr>
      </w:pPr>
      <w:r w:rsidRPr="00197B61">
        <w:rPr>
          <w:rFonts w:eastAsia="DengXian"/>
          <w:highlight w:val="green"/>
          <w:lang w:eastAsia="zh-CN"/>
        </w:rPr>
        <w:t>Agreement</w:t>
      </w:r>
    </w:p>
    <w:p w14:paraId="218D60CA" w14:textId="77777777" w:rsidR="00022E6A" w:rsidRPr="00197B61" w:rsidRDefault="00022E6A" w:rsidP="00022E6A">
      <w:pPr>
        <w:rPr>
          <w:bCs/>
          <w:lang w:eastAsia="zh-CN"/>
        </w:rPr>
      </w:pPr>
      <w:r w:rsidRPr="00197B61">
        <w:rPr>
          <w:bCs/>
          <w:lang w:eastAsia="zh-CN"/>
        </w:rPr>
        <w:t>For UAV sensing target scenarios, the following table is used as a starting point for deployment scenario parameters/values.</w:t>
      </w:r>
    </w:p>
    <w:p w14:paraId="47C6ED64" w14:textId="77777777" w:rsidR="00022E6A" w:rsidRPr="00197B61" w:rsidRDefault="00022E6A" w:rsidP="00022E6A">
      <w:pPr>
        <w:rPr>
          <w:bCs/>
          <w:lang w:eastAsia="zh-CN"/>
        </w:rPr>
      </w:pPr>
      <w:r w:rsidRPr="00197B61">
        <w:rPr>
          <w:bCs/>
          <w:lang w:eastAsia="zh-CN"/>
        </w:rPr>
        <w:t>Note: Additional parameters, value/value ranges are not precluded.</w:t>
      </w:r>
    </w:p>
    <w:p w14:paraId="358DDE29" w14:textId="77777777" w:rsidR="00022E6A" w:rsidRPr="00197B61" w:rsidRDefault="00022E6A" w:rsidP="00022E6A">
      <w:pPr>
        <w:ind w:left="1933" w:hanging="1134"/>
        <w:rPr>
          <w:bCs/>
        </w:rPr>
      </w:pPr>
    </w:p>
    <w:p w14:paraId="1E9093A7" w14:textId="77777777" w:rsidR="00022E6A" w:rsidRPr="00197B61" w:rsidRDefault="00022E6A" w:rsidP="00022E6A">
      <w:pPr>
        <w:pStyle w:val="0Maintext"/>
        <w:jc w:val="center"/>
        <w:rPr>
          <w:rFonts w:cs="Times New Roman"/>
          <w:sz w:val="20"/>
          <w:szCs w:val="20"/>
        </w:rPr>
      </w:pPr>
      <w:r w:rsidRPr="00197B61">
        <w:rPr>
          <w:rFonts w:cs="Times New Roman"/>
          <w:sz w:val="20"/>
          <w:szCs w:val="20"/>
        </w:rPr>
        <w:t xml:space="preserve">Table x. </w:t>
      </w:r>
      <w:r w:rsidRPr="00197B61">
        <w:rPr>
          <w:rFonts w:cs="Times New Roman"/>
          <w:sz w:val="20"/>
          <w:szCs w:val="20"/>
          <w:lang w:eastAsia="zh-CN"/>
        </w:rPr>
        <w:t xml:space="preserve">Evaluation parameters for UAV </w:t>
      </w:r>
      <w:r w:rsidRPr="00197B61">
        <w:rPr>
          <w:rFonts w:cs="Times New Roman"/>
          <w:sz w:val="20"/>
          <w:szCs w:val="20"/>
          <w:lang w:val="en-US" w:eastAsia="ko-KR"/>
        </w:rPr>
        <w:t xml:space="preserve">sensing </w:t>
      </w:r>
      <w:r w:rsidRPr="00197B61">
        <w:rPr>
          <w:rFonts w:cs="Times New Roman"/>
          <w:sz w:val="20"/>
          <w:szCs w:val="20"/>
          <w:lang w:eastAsia="zh-CN"/>
        </w:rPr>
        <w:t>scenarios</w:t>
      </w:r>
    </w:p>
    <w:tbl>
      <w:tblPr>
        <w:tblW w:w="5000" w:type="pct"/>
        <w:jc w:val="center"/>
        <w:tblLook w:val="04A0" w:firstRow="1" w:lastRow="0" w:firstColumn="1" w:lastColumn="0" w:noHBand="0" w:noVBand="1"/>
      </w:tblPr>
      <w:tblGrid>
        <w:gridCol w:w="2492"/>
        <w:gridCol w:w="63"/>
        <w:gridCol w:w="2428"/>
        <w:gridCol w:w="4593"/>
      </w:tblGrid>
      <w:tr w:rsidR="00022E6A" w:rsidRPr="00197B61" w14:paraId="16AFE50B" w14:textId="77777777" w:rsidTr="0031585C">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2B7D2F75" w14:textId="77777777" w:rsidR="00022E6A" w:rsidRPr="00197B61" w:rsidRDefault="00022E6A" w:rsidP="0031585C">
            <w:pPr>
              <w:pStyle w:val="0Maintext"/>
              <w:widowControl w:val="0"/>
              <w:jc w:val="center"/>
              <w:rPr>
                <w:rFonts w:eastAsia="DengXian" w:cs="Times New Roman"/>
                <w:b/>
                <w:sz w:val="20"/>
                <w:szCs w:val="20"/>
                <w:lang w:val="en-US" w:eastAsia="zh-CN"/>
              </w:rPr>
            </w:pPr>
            <w:r w:rsidRPr="00197B61">
              <w:rPr>
                <w:rFonts w:cs="Times New Roman"/>
                <w:b/>
                <w:sz w:val="20"/>
                <w:szCs w:val="20"/>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7C926169" w14:textId="77777777" w:rsidR="00022E6A" w:rsidRPr="00197B61" w:rsidRDefault="00022E6A" w:rsidP="0031585C">
            <w:pPr>
              <w:pStyle w:val="TAC"/>
              <w:rPr>
                <w:rFonts w:ascii="Times New Roman" w:hAnsi="Times New Roman"/>
                <w:b/>
                <w:sz w:val="20"/>
                <w:lang w:val="en-US" w:eastAsia="zh-CN"/>
              </w:rPr>
            </w:pPr>
            <w:r w:rsidRPr="00197B61">
              <w:rPr>
                <w:rFonts w:ascii="Times New Roman" w:hAnsi="Times New Roman"/>
                <w:b/>
                <w:sz w:val="20"/>
                <w:lang w:val="en-US"/>
              </w:rPr>
              <w:t>Value</w:t>
            </w:r>
          </w:p>
        </w:tc>
      </w:tr>
      <w:tr w:rsidR="00022E6A" w:rsidRPr="00197B61" w14:paraId="1EB3721B" w14:textId="77777777" w:rsidTr="0031585C">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4F2A00C" w14:textId="77777777" w:rsidR="00022E6A" w:rsidRPr="00197B61" w:rsidRDefault="00022E6A" w:rsidP="0031585C">
            <w:pPr>
              <w:pStyle w:val="0Maintext"/>
              <w:widowControl w:val="0"/>
              <w:jc w:val="left"/>
              <w:rPr>
                <w:rFonts w:cs="Times New Roman"/>
                <w:sz w:val="20"/>
                <w:szCs w:val="20"/>
                <w:lang w:val="fr-FR"/>
              </w:rPr>
            </w:pPr>
            <w:r w:rsidRPr="00197B61">
              <w:rPr>
                <w:rFonts w:cs="Times New Roman"/>
                <w:sz w:val="20"/>
                <w:szCs w:val="20"/>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1AF2F063" w14:textId="77777777" w:rsidR="00022E6A" w:rsidRPr="00197B61" w:rsidRDefault="00022E6A" w:rsidP="0031585C">
            <w:pPr>
              <w:pStyle w:val="TAC"/>
              <w:jc w:val="left"/>
              <w:rPr>
                <w:rFonts w:ascii="Times New Roman" w:hAnsi="Times New Roman"/>
                <w:iCs/>
                <w:color w:val="000000"/>
                <w:sz w:val="20"/>
              </w:rPr>
            </w:pPr>
            <w:r w:rsidRPr="00197B61">
              <w:rPr>
                <w:rFonts w:ascii="Times New Roman" w:hAnsi="Times New Roman"/>
                <w:iCs/>
                <w:color w:val="000000"/>
                <w:sz w:val="20"/>
              </w:rPr>
              <w:t>UMi, UMa, RMa [38.901]</w:t>
            </w:r>
          </w:p>
          <w:p w14:paraId="74FCBB89" w14:textId="77777777" w:rsidR="00022E6A" w:rsidRPr="00197B61" w:rsidRDefault="00022E6A" w:rsidP="0031585C">
            <w:pPr>
              <w:pStyle w:val="TAC"/>
              <w:jc w:val="left"/>
              <w:rPr>
                <w:rFonts w:ascii="Times New Roman" w:hAnsi="Times New Roman"/>
                <w:iCs/>
                <w:color w:val="000000"/>
                <w:sz w:val="20"/>
              </w:rPr>
            </w:pPr>
            <w:r w:rsidRPr="00197B61">
              <w:rPr>
                <w:rFonts w:ascii="Times New Roman" w:hAnsi="Times New Roman"/>
                <w:iCs/>
                <w:color w:val="000000"/>
                <w:sz w:val="20"/>
              </w:rPr>
              <w:lastRenderedPageBreak/>
              <w:t>UMi-AV, UMa-AV, RMa-AV</w:t>
            </w:r>
          </w:p>
        </w:tc>
      </w:tr>
      <w:tr w:rsidR="00022E6A" w:rsidRPr="00197B61" w14:paraId="5668A758" w14:textId="77777777" w:rsidTr="0031585C">
        <w:trPr>
          <w:trHeight w:val="1709"/>
          <w:jc w:val="center"/>
        </w:trPr>
        <w:tc>
          <w:tcPr>
            <w:tcW w:w="1301" w:type="pct"/>
            <w:tcBorders>
              <w:top w:val="single" w:sz="4" w:space="0" w:color="000000"/>
              <w:left w:val="single" w:sz="4" w:space="0" w:color="000000"/>
              <w:right w:val="single" w:sz="4" w:space="0" w:color="000000"/>
            </w:tcBorders>
            <w:vAlign w:val="center"/>
          </w:tcPr>
          <w:p w14:paraId="652D28AF" w14:textId="77777777" w:rsidR="00022E6A" w:rsidRPr="00197B61" w:rsidRDefault="00022E6A" w:rsidP="0031585C">
            <w:pPr>
              <w:pStyle w:val="0Maintext"/>
              <w:widowControl w:val="0"/>
              <w:rPr>
                <w:rFonts w:cs="Times New Roman"/>
                <w:sz w:val="20"/>
                <w:szCs w:val="20"/>
              </w:rPr>
            </w:pPr>
            <w:r w:rsidRPr="00197B61">
              <w:rPr>
                <w:rFonts w:cs="Times New Roman"/>
                <w:sz w:val="20"/>
                <w:szCs w:val="20"/>
              </w:rPr>
              <w:lastRenderedPageBreak/>
              <w:t xml:space="preserve">Sensing transmitters and </w:t>
            </w:r>
            <w:proofErr w:type="gramStart"/>
            <w:r w:rsidRPr="00197B61">
              <w:rPr>
                <w:rFonts w:cs="Times New Roman"/>
                <w:sz w:val="20"/>
                <w:szCs w:val="20"/>
              </w:rPr>
              <w:t>receivers</w:t>
            </w:r>
            <w:proofErr w:type="gramEnd"/>
            <w:r w:rsidRPr="00197B61">
              <w:rPr>
                <w:rFonts w:cs="Times New Roman"/>
                <w:sz w:val="20"/>
                <w:szCs w:val="20"/>
              </w:rPr>
              <w:t xml:space="preserve"> properties</w:t>
            </w:r>
          </w:p>
        </w:tc>
        <w:tc>
          <w:tcPr>
            <w:tcW w:w="1301" w:type="pct"/>
            <w:gridSpan w:val="2"/>
            <w:tcBorders>
              <w:top w:val="single" w:sz="4" w:space="0" w:color="000000"/>
              <w:left w:val="single" w:sz="4" w:space="0" w:color="000000"/>
              <w:right w:val="single" w:sz="4" w:space="0" w:color="000000"/>
            </w:tcBorders>
            <w:vAlign w:val="center"/>
          </w:tcPr>
          <w:p w14:paraId="107EA83B" w14:textId="77777777" w:rsidR="00022E6A" w:rsidRPr="00197B61" w:rsidRDefault="00022E6A" w:rsidP="0031585C">
            <w:pPr>
              <w:pStyle w:val="0Maintext"/>
              <w:widowControl w:val="0"/>
              <w:rPr>
                <w:rFonts w:cs="Times New Roman"/>
                <w:sz w:val="20"/>
                <w:szCs w:val="20"/>
              </w:rPr>
            </w:pPr>
            <w:r w:rsidRPr="00197B61">
              <w:rPr>
                <w:rFonts w:cs="Times New Roman"/>
                <w:sz w:val="20"/>
                <w:szCs w:val="20"/>
              </w:rPr>
              <w:t>Rx/Tx Locations</w:t>
            </w:r>
          </w:p>
        </w:tc>
        <w:tc>
          <w:tcPr>
            <w:tcW w:w="2398" w:type="pct"/>
            <w:tcBorders>
              <w:top w:val="single" w:sz="4" w:space="0" w:color="000000"/>
              <w:left w:val="single" w:sz="4" w:space="0" w:color="000000"/>
              <w:right w:val="single" w:sz="4" w:space="0" w:color="000000"/>
            </w:tcBorders>
            <w:vAlign w:val="center"/>
          </w:tcPr>
          <w:p w14:paraId="66088D10" w14:textId="77777777" w:rsidR="00022E6A" w:rsidRPr="00197B61" w:rsidRDefault="00022E6A" w:rsidP="0031585C">
            <w:pPr>
              <w:pStyle w:val="TAC"/>
              <w:jc w:val="left"/>
              <w:rPr>
                <w:rFonts w:ascii="Times New Roman" w:hAnsi="Times New Roman"/>
                <w:iCs/>
                <w:sz w:val="20"/>
                <w:lang w:val="en-US"/>
              </w:rPr>
            </w:pPr>
            <w:r w:rsidRPr="00197B61">
              <w:rPr>
                <w:rFonts w:ascii="Times New Roman" w:hAnsi="Times New Roman"/>
                <w:iCs/>
                <w:sz w:val="20"/>
                <w:lang w:val="en-US"/>
              </w:rPr>
              <w:t>Rx/Tx locations are selected among the TRPs and UEs locations in the corresponding communication scenario</w:t>
            </w:r>
          </w:p>
          <w:p w14:paraId="71189067" w14:textId="77777777" w:rsidR="00022E6A" w:rsidRPr="00197B61" w:rsidRDefault="00022E6A" w:rsidP="0031585C">
            <w:pPr>
              <w:pStyle w:val="TAC"/>
              <w:jc w:val="left"/>
              <w:rPr>
                <w:rFonts w:ascii="Times New Roman" w:hAnsi="Times New Roman"/>
                <w:iCs/>
                <w:color w:val="000000"/>
                <w:sz w:val="20"/>
              </w:rPr>
            </w:pPr>
            <w:r w:rsidRPr="00197B61">
              <w:rPr>
                <w:rFonts w:ascii="Times New Roman" w:hAnsi="Times New Roman"/>
                <w:iCs/>
                <w:sz w:val="20"/>
                <w:lang w:val="en-US"/>
              </w:rPr>
              <w:t xml:space="preserve">Note1: this may include aerial UEs for </w:t>
            </w:r>
            <w:r w:rsidRPr="00197B61">
              <w:rPr>
                <w:rFonts w:ascii="Times New Roman" w:hAnsi="Times New Roman"/>
                <w:iCs/>
                <w:color w:val="000000"/>
                <w:sz w:val="20"/>
              </w:rPr>
              <w:t xml:space="preserve">UMi-AV, UMa-AV, RMa-AV communication scenarios. [In this case, other Rx/Tx properties (e.g. mobility) are also taken from the </w:t>
            </w:r>
            <w:r w:rsidRPr="00197B61">
              <w:rPr>
                <w:rFonts w:ascii="Times New Roman" w:hAnsi="Times New Roman"/>
                <w:iCs/>
                <w:sz w:val="20"/>
                <w:lang w:val="en-US"/>
              </w:rPr>
              <w:t>corresponding communication scenario.]</w:t>
            </w:r>
          </w:p>
        </w:tc>
      </w:tr>
      <w:tr w:rsidR="00022E6A" w:rsidRPr="00197B61" w14:paraId="01AB19E7" w14:textId="77777777" w:rsidTr="0031585C">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7E8B26A" w14:textId="77777777" w:rsidR="00022E6A" w:rsidRPr="00197B61" w:rsidRDefault="00022E6A" w:rsidP="0031585C">
            <w:pPr>
              <w:pStyle w:val="0Maintext"/>
              <w:widowControl w:val="0"/>
              <w:rPr>
                <w:rFonts w:cs="Times New Roman"/>
                <w:sz w:val="20"/>
                <w:szCs w:val="20"/>
              </w:rPr>
            </w:pPr>
            <w:r w:rsidRPr="00197B61">
              <w:rPr>
                <w:rFonts w:cs="Times New Roman"/>
                <w:sz w:val="20"/>
                <w:szCs w:val="20"/>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05113F03" w14:textId="77777777" w:rsidR="00022E6A" w:rsidRPr="00197B61" w:rsidRDefault="00022E6A" w:rsidP="0031585C">
            <w:pPr>
              <w:pStyle w:val="TAC"/>
              <w:jc w:val="left"/>
              <w:rPr>
                <w:rFonts w:ascii="Times New Roman" w:hAnsi="Times New Roman"/>
                <w:iCs/>
                <w:sz w:val="20"/>
                <w:lang w:val="en-US"/>
              </w:rPr>
            </w:pPr>
            <w:r w:rsidRPr="00197B61">
              <w:rPr>
                <w:rFonts w:ascii="Times New Roman" w:hAnsi="Times New Roman"/>
                <w:iCs/>
                <w:sz w:val="20"/>
                <w:lang w:val="en-US"/>
              </w:rPr>
              <w:t>[All 6 sensing modes]</w:t>
            </w:r>
          </w:p>
        </w:tc>
      </w:tr>
      <w:tr w:rsidR="00022E6A" w:rsidRPr="00197B61" w14:paraId="08DA53D2" w14:textId="77777777" w:rsidTr="0031585C">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1C0D7528" w14:textId="77777777" w:rsidR="00022E6A" w:rsidRPr="00197B61" w:rsidRDefault="00022E6A" w:rsidP="0031585C">
            <w:pPr>
              <w:pStyle w:val="0Maintext"/>
              <w:widowControl w:val="0"/>
              <w:rPr>
                <w:rFonts w:cs="Times New Roman"/>
                <w:sz w:val="20"/>
                <w:szCs w:val="20"/>
                <w:lang w:val="en-US" w:eastAsia="zh-CN"/>
              </w:rPr>
            </w:pPr>
            <w:r w:rsidRPr="00197B61">
              <w:rPr>
                <w:rFonts w:cs="Times New Roman"/>
                <w:sz w:val="20"/>
                <w:szCs w:val="20"/>
                <w:lang w:val="en-US" w:eastAsia="zh-CN"/>
              </w:rPr>
              <w:t>Sensing target</w:t>
            </w:r>
          </w:p>
        </w:tc>
        <w:tc>
          <w:tcPr>
            <w:tcW w:w="1268" w:type="pct"/>
            <w:tcBorders>
              <w:top w:val="single" w:sz="4" w:space="0" w:color="000000"/>
              <w:left w:val="single" w:sz="4" w:space="0" w:color="000000"/>
              <w:right w:val="single" w:sz="4" w:space="0" w:color="000000"/>
            </w:tcBorders>
            <w:vAlign w:val="center"/>
          </w:tcPr>
          <w:p w14:paraId="4B5448E3" w14:textId="77777777" w:rsidR="00022E6A" w:rsidRPr="00197B61" w:rsidRDefault="00022E6A" w:rsidP="0031585C">
            <w:pPr>
              <w:pStyle w:val="TAC"/>
              <w:jc w:val="left"/>
              <w:rPr>
                <w:rFonts w:ascii="Times New Roman" w:hAnsi="Times New Roman"/>
                <w:sz w:val="20"/>
              </w:rPr>
            </w:pPr>
            <w:r w:rsidRPr="00197B61">
              <w:rPr>
                <w:rFonts w:ascii="Times New Roman" w:hAnsi="Times New Roman"/>
                <w:sz w:val="20"/>
              </w:rPr>
              <w:t>Outdoor/indoor</w:t>
            </w:r>
          </w:p>
        </w:tc>
        <w:tc>
          <w:tcPr>
            <w:tcW w:w="2398" w:type="pct"/>
            <w:tcBorders>
              <w:top w:val="single" w:sz="4" w:space="0" w:color="000000"/>
              <w:left w:val="single" w:sz="4" w:space="0" w:color="000000"/>
              <w:right w:val="single" w:sz="4" w:space="0" w:color="000000"/>
            </w:tcBorders>
            <w:vAlign w:val="center"/>
          </w:tcPr>
          <w:p w14:paraId="7B7D16A3" w14:textId="77777777" w:rsidR="00022E6A" w:rsidRPr="00197B61" w:rsidRDefault="00022E6A" w:rsidP="0031585C">
            <w:pPr>
              <w:pStyle w:val="TAC"/>
              <w:jc w:val="left"/>
              <w:rPr>
                <w:rFonts w:ascii="Times New Roman" w:hAnsi="Times New Roman"/>
                <w:iCs/>
                <w:sz w:val="20"/>
                <w:lang w:eastAsia="zh-CN"/>
              </w:rPr>
            </w:pPr>
            <w:r w:rsidRPr="00197B61">
              <w:rPr>
                <w:rFonts w:ascii="Times New Roman" w:hAnsi="Times New Roman"/>
                <w:iCs/>
                <w:sz w:val="20"/>
                <w:lang w:eastAsia="zh-CN"/>
              </w:rPr>
              <w:t>Outdoor</w:t>
            </w:r>
          </w:p>
        </w:tc>
      </w:tr>
      <w:tr w:rsidR="00022E6A" w:rsidRPr="00197B61" w14:paraId="207D050B" w14:textId="77777777" w:rsidTr="0031585C">
        <w:trPr>
          <w:trHeight w:val="621"/>
          <w:jc w:val="center"/>
        </w:trPr>
        <w:tc>
          <w:tcPr>
            <w:tcW w:w="1334" w:type="pct"/>
            <w:gridSpan w:val="2"/>
            <w:vMerge/>
            <w:tcBorders>
              <w:left w:val="single" w:sz="4" w:space="0" w:color="000000"/>
              <w:right w:val="single" w:sz="4" w:space="0" w:color="000000"/>
            </w:tcBorders>
            <w:vAlign w:val="center"/>
          </w:tcPr>
          <w:p w14:paraId="3ACE4248" w14:textId="77777777" w:rsidR="00022E6A" w:rsidRPr="00197B61" w:rsidRDefault="00022E6A" w:rsidP="0031585C">
            <w:pPr>
              <w:widowControl w:val="0"/>
              <w:rPr>
                <w:rFonts w:eastAsia="Malgun Gothic"/>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5D19754" w14:textId="77777777" w:rsidR="00022E6A" w:rsidRPr="00197B61" w:rsidRDefault="00022E6A" w:rsidP="0031585C">
            <w:pPr>
              <w:pStyle w:val="TAC"/>
              <w:jc w:val="left"/>
              <w:rPr>
                <w:rFonts w:ascii="Times New Roman" w:hAnsi="Times New Roman"/>
                <w:sz w:val="20"/>
              </w:rPr>
            </w:pPr>
            <w:r w:rsidRPr="00197B61">
              <w:rPr>
                <w:rFonts w:ascii="Times New Roman" w:hAnsi="Times New Roman"/>
                <w:sz w:val="20"/>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24A73CD2" w14:textId="77777777" w:rsidR="00022E6A" w:rsidRPr="00197B61" w:rsidRDefault="00022E6A" w:rsidP="0031585C">
            <w:pPr>
              <w:pStyle w:val="TAC"/>
              <w:jc w:val="left"/>
              <w:rPr>
                <w:rFonts w:ascii="Times New Roman" w:hAnsi="Times New Roman"/>
                <w:iCs/>
                <w:sz w:val="20"/>
              </w:rPr>
            </w:pPr>
            <w:r w:rsidRPr="00197B61">
              <w:rPr>
                <w:rFonts w:ascii="Times New Roman" w:hAnsi="Times New Roman"/>
                <w:iCs/>
                <w:sz w:val="20"/>
              </w:rPr>
              <w:t xml:space="preserve">Horizontal velocity: Up to 160 km/h </w:t>
            </w:r>
          </w:p>
          <w:p w14:paraId="3ED50CD2" w14:textId="77777777" w:rsidR="00022E6A" w:rsidRPr="00197B61" w:rsidRDefault="00022E6A" w:rsidP="0031585C">
            <w:pPr>
              <w:pStyle w:val="TAC"/>
              <w:jc w:val="left"/>
              <w:rPr>
                <w:rFonts w:ascii="Times New Roman" w:hAnsi="Times New Roman"/>
                <w:iCs/>
                <w:sz w:val="20"/>
              </w:rPr>
            </w:pPr>
            <w:r w:rsidRPr="00197B61">
              <w:rPr>
                <w:rFonts w:ascii="Times New Roman" w:hAnsi="Times New Roman"/>
                <w:iCs/>
                <w:sz w:val="20"/>
              </w:rPr>
              <w:t>[FFS specific velocity(ies) or random distribution]</w:t>
            </w:r>
          </w:p>
          <w:p w14:paraId="0E59A78A" w14:textId="77777777" w:rsidR="00022E6A" w:rsidRPr="00197B61" w:rsidRDefault="00022E6A" w:rsidP="0031585C">
            <w:pPr>
              <w:pStyle w:val="TAC"/>
              <w:jc w:val="left"/>
              <w:rPr>
                <w:rFonts w:ascii="Times New Roman" w:hAnsi="Times New Roman"/>
                <w:iCs/>
                <w:sz w:val="20"/>
              </w:rPr>
            </w:pPr>
            <w:r w:rsidRPr="00197B61">
              <w:rPr>
                <w:rFonts w:ascii="Times New Roman" w:hAnsi="Times New Roman"/>
                <w:iCs/>
                <w:sz w:val="20"/>
              </w:rPr>
              <w:t>[FFS vertical plane velocity]</w:t>
            </w:r>
          </w:p>
        </w:tc>
      </w:tr>
      <w:tr w:rsidR="00022E6A" w:rsidRPr="00197B61" w14:paraId="6412CBE0" w14:textId="77777777" w:rsidTr="0031585C">
        <w:trPr>
          <w:trHeight w:val="235"/>
          <w:jc w:val="center"/>
        </w:trPr>
        <w:tc>
          <w:tcPr>
            <w:tcW w:w="1334" w:type="pct"/>
            <w:gridSpan w:val="2"/>
            <w:vMerge/>
            <w:tcBorders>
              <w:left w:val="single" w:sz="4" w:space="0" w:color="000000"/>
              <w:right w:val="single" w:sz="4" w:space="0" w:color="000000"/>
            </w:tcBorders>
            <w:vAlign w:val="center"/>
          </w:tcPr>
          <w:p w14:paraId="77373B67" w14:textId="77777777" w:rsidR="00022E6A" w:rsidRPr="00197B61" w:rsidRDefault="00022E6A" w:rsidP="0031585C">
            <w:pPr>
              <w:widowControl w:val="0"/>
              <w:rPr>
                <w:rFonts w:eastAsia="Malgun Gothic"/>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CEED867" w14:textId="77777777" w:rsidR="00022E6A" w:rsidRPr="00197B61" w:rsidRDefault="00022E6A" w:rsidP="0031585C">
            <w:pPr>
              <w:pStyle w:val="TAC"/>
              <w:jc w:val="left"/>
              <w:rPr>
                <w:rFonts w:ascii="Times New Roman" w:hAnsi="Times New Roman"/>
                <w:sz w:val="20"/>
              </w:rPr>
            </w:pPr>
            <w:r w:rsidRPr="00197B61">
              <w:rPr>
                <w:rFonts w:ascii="Times New Roman" w:hAnsi="Times New Roman"/>
                <w:sz w:val="20"/>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11F0B62C" w14:textId="77777777" w:rsidR="00022E6A" w:rsidRPr="00197B61" w:rsidRDefault="00022E6A" w:rsidP="0031585C">
            <w:pPr>
              <w:pStyle w:val="TAC"/>
              <w:jc w:val="left"/>
              <w:rPr>
                <w:rFonts w:ascii="Times New Roman" w:hAnsi="Times New Roman"/>
                <w:iCs/>
                <w:sz w:val="20"/>
                <w:lang w:val="en-US"/>
              </w:rPr>
            </w:pPr>
            <w:r w:rsidRPr="00197B61">
              <w:rPr>
                <w:rFonts w:ascii="Times New Roman" w:hAnsi="Times New Roman"/>
                <w:iCs/>
                <w:sz w:val="20"/>
                <w:lang w:val="en-US"/>
              </w:rPr>
              <w:t>[Uniform between a minimum and maximum height]</w:t>
            </w:r>
          </w:p>
          <w:p w14:paraId="5A8965CA" w14:textId="77777777" w:rsidR="00022E6A" w:rsidRPr="00197B61" w:rsidRDefault="00022E6A" w:rsidP="0031585C">
            <w:pPr>
              <w:pStyle w:val="TAC"/>
              <w:jc w:val="left"/>
              <w:rPr>
                <w:rFonts w:ascii="Times New Roman" w:hAnsi="Times New Roman"/>
                <w:iCs/>
                <w:sz w:val="20"/>
                <w:lang w:val="en-US"/>
              </w:rPr>
            </w:pPr>
            <w:r w:rsidRPr="00197B61">
              <w:rPr>
                <w:rFonts w:ascii="Times New Roman" w:hAnsi="Times New Roman"/>
                <w:iCs/>
                <w:sz w:val="20"/>
                <w:lang w:val="en-US"/>
              </w:rPr>
              <w:t>[Uniform in horizontal domain at a given height]</w:t>
            </w:r>
          </w:p>
        </w:tc>
      </w:tr>
      <w:tr w:rsidR="00022E6A" w:rsidRPr="00197B61" w14:paraId="60A670D4" w14:textId="77777777" w:rsidTr="0031585C">
        <w:trPr>
          <w:trHeight w:val="215"/>
          <w:jc w:val="center"/>
        </w:trPr>
        <w:tc>
          <w:tcPr>
            <w:tcW w:w="1334" w:type="pct"/>
            <w:gridSpan w:val="2"/>
            <w:vMerge/>
            <w:tcBorders>
              <w:left w:val="single" w:sz="4" w:space="0" w:color="000000"/>
              <w:right w:val="single" w:sz="4" w:space="0" w:color="000000"/>
            </w:tcBorders>
            <w:vAlign w:val="center"/>
          </w:tcPr>
          <w:p w14:paraId="402433E1" w14:textId="77777777" w:rsidR="00022E6A" w:rsidRPr="00197B61" w:rsidRDefault="00022E6A" w:rsidP="0031585C">
            <w:pPr>
              <w:widowControl w:val="0"/>
              <w:rPr>
                <w:rFonts w:eastAsia="Malgun Gothic"/>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7E720F8" w14:textId="77777777" w:rsidR="00022E6A" w:rsidRPr="00197B61" w:rsidRDefault="00022E6A" w:rsidP="0031585C">
            <w:pPr>
              <w:pStyle w:val="TAC"/>
              <w:jc w:val="left"/>
              <w:rPr>
                <w:rFonts w:ascii="Times New Roman" w:eastAsia="DengXian" w:hAnsi="Times New Roman"/>
                <w:sz w:val="20"/>
                <w:lang w:val="en-US" w:eastAsia="zh-CN"/>
              </w:rPr>
            </w:pPr>
            <w:r w:rsidRPr="00197B61">
              <w:rPr>
                <w:rFonts w:ascii="Times New Roman" w:hAnsi="Times New Roman"/>
                <w:sz w:val="20"/>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08E8A8F5" w14:textId="77777777" w:rsidR="00022E6A" w:rsidRPr="00197B61" w:rsidRDefault="00022E6A" w:rsidP="0031585C">
            <w:pPr>
              <w:pStyle w:val="TAC"/>
              <w:jc w:val="left"/>
              <w:rPr>
                <w:rFonts w:ascii="Times New Roman" w:eastAsia="DengXian" w:hAnsi="Times New Roman"/>
                <w:iCs/>
                <w:sz w:val="20"/>
                <w:lang w:val="en-US" w:eastAsia="zh-CN"/>
              </w:rPr>
            </w:pPr>
            <w:r w:rsidRPr="00197B61">
              <w:rPr>
                <w:rFonts w:ascii="Times New Roman" w:eastAsia="DengXian" w:hAnsi="Times New Roman"/>
                <w:iCs/>
                <w:sz w:val="20"/>
                <w:lang w:val="en-US" w:eastAsia="zh-CN"/>
              </w:rPr>
              <w:t>Random in horizontal domain</w:t>
            </w:r>
          </w:p>
        </w:tc>
      </w:tr>
      <w:tr w:rsidR="00022E6A" w:rsidRPr="00197B61" w14:paraId="03579FF3" w14:textId="77777777" w:rsidTr="0031585C">
        <w:trPr>
          <w:trHeight w:val="320"/>
          <w:jc w:val="center"/>
        </w:trPr>
        <w:tc>
          <w:tcPr>
            <w:tcW w:w="1334" w:type="pct"/>
            <w:gridSpan w:val="2"/>
            <w:vMerge/>
            <w:tcBorders>
              <w:left w:val="single" w:sz="4" w:space="0" w:color="000000"/>
              <w:right w:val="single" w:sz="4" w:space="0" w:color="000000"/>
            </w:tcBorders>
            <w:vAlign w:val="center"/>
          </w:tcPr>
          <w:p w14:paraId="6C436D33" w14:textId="77777777" w:rsidR="00022E6A" w:rsidRPr="00197B61" w:rsidRDefault="00022E6A" w:rsidP="0031585C">
            <w:pPr>
              <w:widowControl w:val="0"/>
              <w:rPr>
                <w:rFonts w:eastAsia="Malgun Gothic"/>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71C124DA" w14:textId="77777777" w:rsidR="00022E6A" w:rsidRPr="00197B61" w:rsidRDefault="00022E6A" w:rsidP="0031585C">
            <w:pPr>
              <w:pStyle w:val="TAC"/>
              <w:jc w:val="left"/>
              <w:rPr>
                <w:rFonts w:ascii="Times New Roman" w:eastAsia="DengXian" w:hAnsi="Times New Roman"/>
                <w:sz w:val="20"/>
                <w:lang w:val="en-US" w:eastAsia="zh-CN"/>
              </w:rPr>
            </w:pPr>
            <w:r w:rsidRPr="00197B61">
              <w:rPr>
                <w:rFonts w:ascii="Times New Roman" w:eastAsia="DengXian" w:hAnsi="Times New Roman"/>
                <w:sz w:val="20"/>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19AFAB9F" w14:textId="77777777" w:rsidR="00022E6A" w:rsidRPr="00197B61" w:rsidRDefault="00022E6A" w:rsidP="0031585C">
            <w:pPr>
              <w:pStyle w:val="TAC"/>
              <w:jc w:val="left"/>
              <w:rPr>
                <w:rFonts w:ascii="Times New Roman" w:hAnsi="Times New Roman"/>
                <w:iCs/>
                <w:sz w:val="20"/>
                <w:lang w:eastAsia="zh-CN"/>
              </w:rPr>
            </w:pPr>
            <w:r w:rsidRPr="00197B61">
              <w:rPr>
                <w:rFonts w:ascii="Times New Roman" w:hAnsi="Times New Roman"/>
                <w:iCs/>
                <w:sz w:val="20"/>
                <w:lang w:eastAsia="zh-CN"/>
              </w:rPr>
              <w:t>UAV object type(s) [FFS]</w:t>
            </w:r>
          </w:p>
        </w:tc>
      </w:tr>
      <w:tr w:rsidR="00022E6A" w:rsidRPr="00197B61" w14:paraId="2BFFD1C3" w14:textId="77777777" w:rsidTr="0031585C">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39FCEB2" w14:textId="77777777" w:rsidR="00022E6A" w:rsidRPr="00197B61" w:rsidRDefault="00022E6A" w:rsidP="0031585C">
            <w:pPr>
              <w:pStyle w:val="0Maintext"/>
              <w:widowControl w:val="0"/>
              <w:rPr>
                <w:rFonts w:cs="Times New Roman"/>
                <w:sz w:val="20"/>
                <w:szCs w:val="20"/>
                <w:lang w:val="en-US" w:eastAsia="zh-CN"/>
              </w:rPr>
            </w:pPr>
            <w:r w:rsidRPr="00197B61">
              <w:rPr>
                <w:rFonts w:cs="Times New Roman"/>
                <w:sz w:val="20"/>
                <w:szCs w:val="20"/>
                <w:lang w:val="en-US"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34C95CF4" w14:textId="77777777" w:rsidR="00022E6A" w:rsidRPr="00197B61" w:rsidRDefault="00022E6A" w:rsidP="0031585C">
            <w:pPr>
              <w:pStyle w:val="TAC"/>
              <w:jc w:val="left"/>
              <w:rPr>
                <w:rFonts w:ascii="Times New Roman" w:hAnsi="Times New Roman"/>
                <w:iCs/>
                <w:sz w:val="20"/>
                <w:lang w:val="en-US" w:eastAsia="zh-CN"/>
              </w:rPr>
            </w:pPr>
          </w:p>
        </w:tc>
      </w:tr>
      <w:tr w:rsidR="00022E6A" w:rsidRPr="00197B61" w14:paraId="4D55C73A" w14:textId="77777777" w:rsidTr="0031585C">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01EE682" w14:textId="77777777" w:rsidR="00022E6A" w:rsidRPr="00197B61" w:rsidRDefault="00022E6A" w:rsidP="0031585C">
            <w:pPr>
              <w:pStyle w:val="0Maintext"/>
              <w:widowControl w:val="0"/>
              <w:rPr>
                <w:rFonts w:cs="Times New Roman"/>
                <w:sz w:val="20"/>
                <w:szCs w:val="20"/>
                <w:lang w:val="en-US" w:eastAsia="zh-CN"/>
              </w:rPr>
            </w:pPr>
            <w:r w:rsidRPr="00197B61">
              <w:rPr>
                <w:rFonts w:cs="Times New Roman"/>
                <w:sz w:val="20"/>
                <w:szCs w:val="20"/>
                <w:lang w:val="en-US" w:eastAsia="zh-CN"/>
              </w:rPr>
              <w:t>Minimum 3D distances between pairs of Tx/Rx and sensing target</w:t>
            </w:r>
            <w:proofErr w:type="gramStart"/>
            <w:r w:rsidRPr="00197B61">
              <w:rPr>
                <w:rFonts w:cs="Times New Roman"/>
                <w:sz w:val="20"/>
                <w:szCs w:val="20"/>
                <w:lang w:val="en-US" w:eastAsia="zh-CN"/>
              </w:rPr>
              <w:t>/[</w:t>
            </w:r>
            <w:proofErr w:type="gramEnd"/>
            <w:r w:rsidRPr="00197B61">
              <w:rPr>
                <w:rFonts w:cs="Times New Roman"/>
                <w:sz w:val="20"/>
                <w:szCs w:val="20"/>
                <w:lang w:val="en-US" w:eastAsia="zh-CN"/>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0C7DB357" w14:textId="77777777" w:rsidR="00022E6A" w:rsidRPr="00197B61" w:rsidRDefault="00022E6A" w:rsidP="0031585C">
            <w:pPr>
              <w:pStyle w:val="TAC"/>
              <w:jc w:val="left"/>
              <w:rPr>
                <w:rFonts w:ascii="Times New Roman" w:hAnsi="Times New Roman"/>
                <w:sz w:val="20"/>
                <w:lang w:val="en-US"/>
              </w:rPr>
            </w:pPr>
            <w:r w:rsidRPr="00197B61">
              <w:rPr>
                <w:rFonts w:ascii="Times New Roman" w:hAnsi="Times New Roman"/>
                <w:sz w:val="20"/>
                <w:lang w:val="en-US"/>
              </w:rPr>
              <w:t>FFS</w:t>
            </w:r>
          </w:p>
        </w:tc>
      </w:tr>
      <w:tr w:rsidR="00022E6A" w:rsidRPr="00197B61" w14:paraId="7DDEA099" w14:textId="77777777" w:rsidTr="0031585C">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EC8E5DE" w14:textId="77777777" w:rsidR="00022E6A" w:rsidRPr="00197B61" w:rsidRDefault="00022E6A" w:rsidP="0031585C">
            <w:pPr>
              <w:pStyle w:val="0Maintext"/>
              <w:widowControl w:val="0"/>
              <w:rPr>
                <w:rFonts w:cs="Times New Roman"/>
                <w:sz w:val="20"/>
                <w:szCs w:val="20"/>
                <w:lang w:val="en-US" w:eastAsia="zh-CN"/>
              </w:rPr>
            </w:pPr>
            <w:r w:rsidRPr="00197B61">
              <w:rPr>
                <w:rFonts w:cs="Times New Roman"/>
                <w:sz w:val="20"/>
                <w:szCs w:val="20"/>
                <w:lang w:val="en-US"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2C2761C6" w14:textId="77777777" w:rsidR="00022E6A" w:rsidRPr="00197B61" w:rsidRDefault="00022E6A" w:rsidP="0031585C">
            <w:pPr>
              <w:pStyle w:val="TAC"/>
              <w:jc w:val="left"/>
              <w:rPr>
                <w:rFonts w:ascii="Times New Roman" w:hAnsi="Times New Roman"/>
                <w:sz w:val="20"/>
                <w:lang w:val="fr-FR"/>
              </w:rPr>
            </w:pPr>
            <w:r w:rsidRPr="00197B61">
              <w:rPr>
                <w:rFonts w:ascii="Times New Roman" w:hAnsi="Times New Roman"/>
                <w:sz w:val="20"/>
                <w:lang w:val="fr-FR"/>
              </w:rPr>
              <w:t>FFS</w:t>
            </w:r>
          </w:p>
        </w:tc>
      </w:tr>
      <w:tr w:rsidR="00022E6A" w:rsidRPr="00197B61" w14:paraId="3826D4BA" w14:textId="77777777" w:rsidTr="0031585C">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0C40C36" w14:textId="77777777" w:rsidR="00022E6A" w:rsidRPr="00197B61" w:rsidRDefault="00022E6A" w:rsidP="0031585C">
            <w:pPr>
              <w:pStyle w:val="0Maintext"/>
              <w:widowControl w:val="0"/>
              <w:rPr>
                <w:rFonts w:cs="Times New Roman"/>
                <w:sz w:val="20"/>
                <w:szCs w:val="20"/>
                <w:lang w:val="en-US" w:eastAsia="zh-CN"/>
              </w:rPr>
            </w:pPr>
            <w:r w:rsidRPr="00197B61">
              <w:rPr>
                <w:rFonts w:cs="Times New Roman"/>
                <w:sz w:val="20"/>
                <w:szCs w:val="20"/>
                <w:lang w:val="en-US"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5C154C8E" w14:textId="77777777" w:rsidR="00022E6A" w:rsidRPr="00197B61" w:rsidRDefault="00022E6A" w:rsidP="0031585C">
            <w:pPr>
              <w:pStyle w:val="TAC"/>
              <w:jc w:val="left"/>
              <w:rPr>
                <w:rFonts w:ascii="Times New Roman" w:hAnsi="Times New Roman"/>
                <w:sz w:val="20"/>
                <w:lang w:val="fr-FR"/>
              </w:rPr>
            </w:pPr>
            <w:r w:rsidRPr="00197B61">
              <w:rPr>
                <w:rFonts w:ascii="Times New Roman" w:eastAsia="DengXian" w:hAnsi="Times New Roman"/>
                <w:sz w:val="20"/>
                <w:lang w:val="en-US" w:eastAsia="zh-CN"/>
              </w:rPr>
              <w:t>FFS</w:t>
            </w:r>
          </w:p>
        </w:tc>
      </w:tr>
    </w:tbl>
    <w:p w14:paraId="37B17385" w14:textId="77777777" w:rsidR="00022E6A" w:rsidRPr="00197B61" w:rsidRDefault="00022E6A" w:rsidP="00022E6A">
      <w:pPr>
        <w:rPr>
          <w:lang w:eastAsia="x-none"/>
        </w:rPr>
      </w:pPr>
    </w:p>
    <w:p w14:paraId="2DA986C4" w14:textId="77777777" w:rsidR="00022E6A" w:rsidRPr="00197B61" w:rsidRDefault="00022E6A" w:rsidP="00022E6A">
      <w:pPr>
        <w:rPr>
          <w:lang w:eastAsia="zh-CN"/>
        </w:rPr>
      </w:pPr>
      <w:bookmarkStart w:id="27" w:name="_Hlk167321039"/>
      <w:r w:rsidRPr="00197B61">
        <w:rPr>
          <w:highlight w:val="green"/>
          <w:lang w:eastAsia="zh-CN"/>
        </w:rPr>
        <w:t>Agreement</w:t>
      </w:r>
    </w:p>
    <w:p w14:paraId="5BA3D1B0" w14:textId="77777777" w:rsidR="00022E6A" w:rsidRPr="00197B61" w:rsidRDefault="00022E6A" w:rsidP="00022E6A">
      <w:pPr>
        <w:rPr>
          <w:lang w:eastAsia="zh-CN"/>
        </w:rPr>
      </w:pPr>
      <w:r w:rsidRPr="00197B61">
        <w:rPr>
          <w:lang w:eastAsia="zh-CN"/>
        </w:rPr>
        <w:t>RAN1 agrees to the following revised evaluation parameters values for the UAV sensing target scenarios:</w:t>
      </w:r>
    </w:p>
    <w:p w14:paraId="36B02787" w14:textId="77777777" w:rsidR="00022E6A" w:rsidRPr="00197B61" w:rsidRDefault="00022E6A" w:rsidP="00022E6A">
      <w:pPr>
        <w:rPr>
          <w:lang w:eastAsia="zh-CN"/>
        </w:rPr>
      </w:pPr>
    </w:p>
    <w:tbl>
      <w:tblPr>
        <w:tblW w:w="4302" w:type="pct"/>
        <w:jc w:val="center"/>
        <w:tblLayout w:type="fixed"/>
        <w:tblLook w:val="04A0" w:firstRow="1" w:lastRow="0" w:firstColumn="1" w:lastColumn="0" w:noHBand="0" w:noVBand="1"/>
      </w:tblPr>
      <w:tblGrid>
        <w:gridCol w:w="1965"/>
        <w:gridCol w:w="6274"/>
      </w:tblGrid>
      <w:tr w:rsidR="00022E6A" w:rsidRPr="00197B61" w14:paraId="70E99783" w14:textId="77777777" w:rsidTr="0031585C">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1EE930AD" w14:textId="77777777" w:rsidR="00022E6A" w:rsidRPr="00197B61" w:rsidRDefault="00022E6A" w:rsidP="0031585C">
            <w:pPr>
              <w:pStyle w:val="0Maintext"/>
              <w:jc w:val="center"/>
              <w:rPr>
                <w:rFonts w:cs="Times New Roman"/>
                <w:b/>
                <w:sz w:val="20"/>
                <w:szCs w:val="20"/>
                <w:lang w:val="en-US"/>
              </w:rPr>
            </w:pPr>
            <w:r w:rsidRPr="00197B61">
              <w:rPr>
                <w:rFonts w:cs="Times New Roman"/>
                <w:b/>
                <w:sz w:val="20"/>
                <w:szCs w:val="20"/>
                <w:lang w:val="en-US"/>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72FD0D06" w14:textId="77777777" w:rsidR="00022E6A" w:rsidRPr="00197B61" w:rsidRDefault="00022E6A" w:rsidP="0031585C">
            <w:pPr>
              <w:pStyle w:val="0Maintext"/>
              <w:jc w:val="center"/>
              <w:rPr>
                <w:rFonts w:cs="Times New Roman"/>
                <w:b/>
                <w:sz w:val="20"/>
                <w:szCs w:val="20"/>
                <w:lang w:val="en-US"/>
              </w:rPr>
            </w:pPr>
            <w:r w:rsidRPr="00197B61">
              <w:rPr>
                <w:rFonts w:cs="Times New Roman"/>
                <w:b/>
                <w:sz w:val="20"/>
                <w:szCs w:val="20"/>
                <w:lang w:val="en-US"/>
              </w:rPr>
              <w:t>Value</w:t>
            </w:r>
          </w:p>
        </w:tc>
      </w:tr>
      <w:tr w:rsidR="00022E6A" w:rsidRPr="00197B61" w14:paraId="0BE90880" w14:textId="77777777" w:rsidTr="0031585C">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4C667201" w14:textId="77777777" w:rsidR="00022E6A" w:rsidRPr="00197B61" w:rsidRDefault="00022E6A" w:rsidP="0031585C">
            <w:pPr>
              <w:pStyle w:val="0Maintext"/>
              <w:widowControl w:val="0"/>
              <w:jc w:val="left"/>
              <w:rPr>
                <w:rFonts w:eastAsia="SimSun" w:cs="Times New Roman"/>
                <w:iCs/>
                <w:sz w:val="20"/>
                <w:szCs w:val="20"/>
                <w:lang w:val="en-US" w:eastAsia="x-none"/>
              </w:rPr>
            </w:pPr>
            <w:r w:rsidRPr="00197B61">
              <w:rPr>
                <w:rFonts w:eastAsia="SimSun" w:cs="Times New Roman"/>
                <w:iCs/>
                <w:sz w:val="20"/>
                <w:szCs w:val="20"/>
                <w:lang w:val="en-US" w:eastAsia="x-none"/>
              </w:rPr>
              <w:t xml:space="preserve">Sensing transmitters and </w:t>
            </w:r>
            <w:proofErr w:type="gramStart"/>
            <w:r w:rsidRPr="00197B61">
              <w:rPr>
                <w:rFonts w:eastAsia="SimSun" w:cs="Times New Roman"/>
                <w:iCs/>
                <w:sz w:val="20"/>
                <w:szCs w:val="20"/>
                <w:lang w:val="en-US" w:eastAsia="x-none"/>
              </w:rPr>
              <w:t>receivers</w:t>
            </w:r>
            <w:proofErr w:type="gramEnd"/>
            <w:r w:rsidRPr="00197B61">
              <w:rPr>
                <w:rFonts w:eastAsia="SimSun" w:cs="Times New Roman"/>
                <w:iCs/>
                <w:sz w:val="20"/>
                <w:szCs w:val="20"/>
                <w:lang w:val="en-US" w:eastAsia="x-none"/>
              </w:rPr>
              <w:t xml:space="preserve"> properties</w:t>
            </w:r>
          </w:p>
        </w:tc>
        <w:tc>
          <w:tcPr>
            <w:tcW w:w="6309" w:type="dxa"/>
            <w:vMerge w:val="restart"/>
            <w:tcBorders>
              <w:top w:val="single" w:sz="4" w:space="0" w:color="000000"/>
              <w:left w:val="single" w:sz="4" w:space="0" w:color="000000"/>
              <w:right w:val="single" w:sz="4" w:space="0" w:color="000000"/>
            </w:tcBorders>
            <w:vAlign w:val="center"/>
          </w:tcPr>
          <w:p w14:paraId="11305C1E" w14:textId="77777777" w:rsidR="00022E6A" w:rsidRPr="00197B61" w:rsidRDefault="00022E6A" w:rsidP="0031585C">
            <w:pPr>
              <w:pStyle w:val="TAC"/>
              <w:jc w:val="left"/>
              <w:rPr>
                <w:rFonts w:ascii="Times New Roman" w:hAnsi="Times New Roman"/>
                <w:iCs/>
                <w:sz w:val="20"/>
                <w:lang w:val="en-US"/>
              </w:rPr>
            </w:pPr>
            <w:r w:rsidRPr="00197B61">
              <w:rPr>
                <w:rFonts w:ascii="Times New Roman" w:hAnsi="Times New Roman"/>
                <w:iCs/>
                <w:sz w:val="20"/>
                <w:lang w:val="en-US"/>
              </w:rPr>
              <w:t xml:space="preserve">Rx/Tx locations are selected among the TRPs and UEs locations in the corresponding communication scenario </w:t>
            </w:r>
          </w:p>
          <w:p w14:paraId="074AB6E1" w14:textId="77777777" w:rsidR="00022E6A" w:rsidRPr="00197B61" w:rsidRDefault="00022E6A" w:rsidP="0031585C">
            <w:pPr>
              <w:pStyle w:val="TAC"/>
              <w:jc w:val="left"/>
              <w:rPr>
                <w:rFonts w:ascii="Times New Roman" w:hAnsi="Times New Roman"/>
                <w:iCs/>
                <w:sz w:val="20"/>
                <w:lang w:val="en-US"/>
              </w:rPr>
            </w:pPr>
            <w:r w:rsidRPr="00197B61">
              <w:rPr>
                <w:rFonts w:ascii="Times New Roman" w:hAnsi="Times New Roman"/>
                <w:iCs/>
                <w:sz w:val="20"/>
                <w:lang w:val="en-US"/>
              </w:rPr>
              <w:t>Note 1: O</w:t>
            </w:r>
            <w:r w:rsidRPr="00197B61">
              <w:rPr>
                <w:rFonts w:ascii="Times New Roman" w:hAnsi="Times New Roman"/>
                <w:iCs/>
                <w:color w:val="000000"/>
                <w:sz w:val="20"/>
              </w:rPr>
              <w:t xml:space="preserve">ther Rx/Tx properties (e.g. mobility) can also be taken from the </w:t>
            </w:r>
            <w:r w:rsidRPr="00197B61">
              <w:rPr>
                <w:rFonts w:ascii="Times New Roman" w:hAnsi="Times New Roman"/>
                <w:iCs/>
                <w:sz w:val="20"/>
                <w:lang w:val="en-US"/>
              </w:rPr>
              <w:t>corresponding communication scenario.</w:t>
            </w:r>
          </w:p>
          <w:p w14:paraId="58569042" w14:textId="77777777" w:rsidR="00022E6A" w:rsidRPr="00197B61" w:rsidRDefault="00022E6A" w:rsidP="0031585C">
            <w:pPr>
              <w:pStyle w:val="TAC"/>
              <w:jc w:val="left"/>
              <w:rPr>
                <w:rFonts w:ascii="Times New Roman" w:hAnsi="Times New Roman"/>
                <w:iCs/>
                <w:color w:val="000000"/>
                <w:sz w:val="20"/>
              </w:rPr>
            </w:pPr>
            <w:r w:rsidRPr="00197B61">
              <w:rPr>
                <w:rFonts w:ascii="Times New Roman" w:hAnsi="Times New Roman"/>
                <w:iCs/>
                <w:sz w:val="20"/>
                <w:lang w:val="en-US"/>
              </w:rPr>
              <w:t xml:space="preserve">Note 2: This may include aerial UEs as Rx/Tx that can be selected among locations in the </w:t>
            </w:r>
            <w:r w:rsidRPr="00197B61">
              <w:rPr>
                <w:rFonts w:ascii="Times New Roman" w:hAnsi="Times New Roman"/>
                <w:iCs/>
                <w:color w:val="000000"/>
                <w:sz w:val="20"/>
              </w:rPr>
              <w:t>UMi-AV, UMa-AV, RMa-AV communication scenarios.</w:t>
            </w:r>
          </w:p>
        </w:tc>
      </w:tr>
      <w:tr w:rsidR="00022E6A" w:rsidRPr="00197B61" w14:paraId="699E8A49" w14:textId="77777777" w:rsidTr="0031585C">
        <w:trPr>
          <w:trHeight w:val="980"/>
          <w:jc w:val="center"/>
        </w:trPr>
        <w:tc>
          <w:tcPr>
            <w:tcW w:w="1975" w:type="dxa"/>
            <w:vMerge/>
            <w:tcBorders>
              <w:left w:val="single" w:sz="4" w:space="0" w:color="000000"/>
              <w:bottom w:val="single" w:sz="4" w:space="0" w:color="000000"/>
              <w:right w:val="single" w:sz="4" w:space="0" w:color="000000"/>
            </w:tcBorders>
            <w:vAlign w:val="center"/>
          </w:tcPr>
          <w:p w14:paraId="05F7C5C9" w14:textId="77777777" w:rsidR="00022E6A" w:rsidRPr="00197B61" w:rsidRDefault="00022E6A" w:rsidP="0031585C">
            <w:pPr>
              <w:pStyle w:val="0Maintext"/>
              <w:widowControl w:val="0"/>
              <w:rPr>
                <w:rFonts w:cs="Times New Roman"/>
                <w:sz w:val="20"/>
                <w:szCs w:val="20"/>
              </w:rPr>
            </w:pPr>
          </w:p>
        </w:tc>
        <w:tc>
          <w:tcPr>
            <w:tcW w:w="6309" w:type="dxa"/>
            <w:vMerge/>
            <w:tcBorders>
              <w:left w:val="single" w:sz="4" w:space="0" w:color="000000"/>
              <w:bottom w:val="single" w:sz="4" w:space="0" w:color="000000"/>
              <w:right w:val="single" w:sz="4" w:space="0" w:color="000000"/>
            </w:tcBorders>
            <w:vAlign w:val="center"/>
          </w:tcPr>
          <w:p w14:paraId="0D6B54BD" w14:textId="77777777" w:rsidR="00022E6A" w:rsidRPr="00197B61" w:rsidRDefault="00022E6A" w:rsidP="0031585C">
            <w:pPr>
              <w:pStyle w:val="TAC"/>
              <w:jc w:val="left"/>
              <w:rPr>
                <w:rFonts w:ascii="Times New Roman" w:hAnsi="Times New Roman"/>
                <w:iCs/>
                <w:sz w:val="20"/>
                <w:lang w:val="en-US"/>
              </w:rPr>
            </w:pPr>
          </w:p>
        </w:tc>
      </w:tr>
    </w:tbl>
    <w:p w14:paraId="022BF222" w14:textId="77777777" w:rsidR="00022E6A" w:rsidRPr="00197B61" w:rsidRDefault="00022E6A" w:rsidP="00022E6A"/>
    <w:bookmarkEnd w:id="27"/>
    <w:p w14:paraId="57D4CDB4" w14:textId="5F9BB1F8" w:rsidR="00197B61" w:rsidRPr="00197B61" w:rsidRDefault="00197B61" w:rsidP="00197B61">
      <w:pPr>
        <w:pStyle w:val="Heading2"/>
        <w:rPr>
          <w:rFonts w:ascii="Times New Roman" w:hAnsi="Times New Roman"/>
          <w:lang w:val="en-US"/>
        </w:rPr>
      </w:pPr>
      <w:r w:rsidRPr="00197B61">
        <w:rPr>
          <w:rFonts w:ascii="Times New Roman" w:hAnsi="Times New Roman"/>
          <w:lang w:val="en-US"/>
        </w:rPr>
        <w:t>A.4</w:t>
      </w:r>
      <w:r w:rsidRPr="00197B61">
        <w:rPr>
          <w:rFonts w:ascii="Times New Roman" w:hAnsi="Times New Roman"/>
          <w:lang w:val="en-US"/>
        </w:rPr>
        <w:tab/>
        <w:t>RAN1#118 agreements</w:t>
      </w:r>
    </w:p>
    <w:p w14:paraId="7F7F82E0" w14:textId="77777777" w:rsidR="00197B61" w:rsidRPr="00197B61" w:rsidRDefault="00197B61" w:rsidP="00197B61">
      <w:pPr>
        <w:rPr>
          <w:b/>
          <w:u w:val="single"/>
        </w:rPr>
      </w:pPr>
      <w:r w:rsidRPr="00197B61">
        <w:rPr>
          <w:b/>
          <w:u w:val="single"/>
        </w:rPr>
        <w:t>Conclusion</w:t>
      </w:r>
    </w:p>
    <w:p w14:paraId="59CCCA61" w14:textId="77777777" w:rsidR="00197B61" w:rsidRPr="00197B61" w:rsidRDefault="00197B61" w:rsidP="00197B61">
      <w:pPr>
        <w:rPr>
          <w:bCs/>
        </w:rPr>
      </w:pPr>
      <w:r w:rsidRPr="00197B61">
        <w:rPr>
          <w:bCs/>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207CC095" w14:textId="77777777" w:rsidR="00197B61" w:rsidRPr="00197B61" w:rsidRDefault="00197B61" w:rsidP="00F13FEA">
      <w:pPr>
        <w:pStyle w:val="ListParagraph"/>
        <w:numPr>
          <w:ilvl w:val="0"/>
          <w:numId w:val="14"/>
        </w:numPr>
        <w:tabs>
          <w:tab w:val="left" w:pos="0"/>
        </w:tabs>
        <w:suppressAutoHyphens/>
        <w:overflowPunct/>
        <w:autoSpaceDE/>
        <w:autoSpaceDN/>
        <w:adjustRightInd/>
        <w:spacing w:after="0"/>
        <w:contextualSpacing w:val="0"/>
        <w:textAlignment w:val="auto"/>
      </w:pPr>
      <w:r w:rsidRPr="00197B61">
        <w:lastRenderedPageBreak/>
        <w:t>No LS response from RAN1 to 5GAA is necessary.</w:t>
      </w:r>
    </w:p>
    <w:p w14:paraId="6CF4E9B2" w14:textId="77777777" w:rsidR="00197B61" w:rsidRPr="00197B61" w:rsidRDefault="00197B61" w:rsidP="00F13FEA">
      <w:pPr>
        <w:pStyle w:val="ListParagraph"/>
        <w:numPr>
          <w:ilvl w:val="0"/>
          <w:numId w:val="14"/>
        </w:numPr>
        <w:tabs>
          <w:tab w:val="left" w:pos="0"/>
        </w:tabs>
        <w:suppressAutoHyphens/>
        <w:overflowPunct/>
        <w:autoSpaceDE/>
        <w:autoSpaceDN/>
        <w:adjustRightInd/>
        <w:spacing w:after="0"/>
        <w:contextualSpacing w:val="0"/>
        <w:textAlignment w:val="auto"/>
      </w:pPr>
      <w:r w:rsidRPr="00197B61">
        <w:t>R1-2405964 is proposed to be NOTED.</w:t>
      </w:r>
    </w:p>
    <w:p w14:paraId="0AB63C24" w14:textId="77777777" w:rsidR="00197B61" w:rsidRPr="00197B61" w:rsidRDefault="00197B61" w:rsidP="00197B61">
      <w:pPr>
        <w:rPr>
          <w:lang w:eastAsia="x-none"/>
        </w:rPr>
      </w:pPr>
    </w:p>
    <w:p w14:paraId="0C2DE8E7" w14:textId="77777777" w:rsidR="00197B61" w:rsidRPr="00197B61" w:rsidRDefault="00197B61" w:rsidP="00197B61">
      <w:r w:rsidRPr="00197B61">
        <w:rPr>
          <w:highlight w:val="green"/>
        </w:rPr>
        <w:t>Agreement</w:t>
      </w:r>
    </w:p>
    <w:p w14:paraId="584CA5C1" w14:textId="77777777" w:rsidR="00197B61" w:rsidRPr="00197B61" w:rsidRDefault="00197B61" w:rsidP="00197B61">
      <w:r w:rsidRPr="00197B61">
        <w:t>General principles for all sensing target deployment scenarios should consider the following:</w:t>
      </w:r>
    </w:p>
    <w:p w14:paraId="0F7FD407" w14:textId="77777777" w:rsidR="00197B61" w:rsidRPr="00197B61" w:rsidRDefault="00197B61" w:rsidP="00F13FEA">
      <w:pPr>
        <w:pStyle w:val="ListParagraph"/>
        <w:numPr>
          <w:ilvl w:val="0"/>
          <w:numId w:val="15"/>
        </w:numPr>
        <w:tabs>
          <w:tab w:val="left" w:pos="0"/>
        </w:tabs>
        <w:suppressAutoHyphens/>
        <w:overflowPunct/>
        <w:autoSpaceDE/>
        <w:autoSpaceDN/>
        <w:adjustRightInd/>
        <w:spacing w:after="0"/>
        <w:ind w:left="810" w:hanging="270"/>
        <w:contextualSpacing w:val="0"/>
        <w:textAlignment w:val="auto"/>
        <w:rPr>
          <w:b/>
          <w:bCs/>
        </w:rPr>
      </w:pPr>
      <w:r w:rsidRPr="00197B61">
        <w:t xml:space="preserve">“Sensing mode” is removed in the scenario </w:t>
      </w:r>
      <w:proofErr w:type="gramStart"/>
      <w:r w:rsidRPr="00197B61">
        <w:t>tables, but</w:t>
      </w:r>
      <w:proofErr w:type="gramEnd"/>
      <w:r w:rsidRPr="00197B61">
        <w:t xml:space="preserve"> may be included in the evaluation/calibration phase. Per the SI, all sensing modes are possible for the deployment scenarios.</w:t>
      </w:r>
    </w:p>
    <w:p w14:paraId="35F5CE23" w14:textId="77777777" w:rsidR="00197B61" w:rsidRPr="00197B61" w:rsidRDefault="00197B61" w:rsidP="00F13FEA">
      <w:pPr>
        <w:pStyle w:val="ListParagraph"/>
        <w:numPr>
          <w:ilvl w:val="0"/>
          <w:numId w:val="15"/>
        </w:numPr>
        <w:tabs>
          <w:tab w:val="left" w:pos="0"/>
        </w:tabs>
        <w:suppressAutoHyphens/>
        <w:overflowPunct/>
        <w:autoSpaceDE/>
        <w:autoSpaceDN/>
        <w:adjustRightInd/>
        <w:spacing w:after="0"/>
        <w:ind w:left="810" w:hanging="270"/>
        <w:contextualSpacing w:val="0"/>
        <w:textAlignment w:val="auto"/>
        <w:rPr>
          <w:b/>
          <w:bCs/>
        </w:rPr>
      </w:pPr>
      <w:r w:rsidRPr="00197B61">
        <w:t>“Sensing area” may be addressed as part of the sensing target distribution and/or Tx/Rx characteristics and/or cell layout.</w:t>
      </w:r>
    </w:p>
    <w:p w14:paraId="6E7B4312" w14:textId="77777777" w:rsidR="00197B61" w:rsidRPr="00197B61" w:rsidRDefault="00197B61" w:rsidP="00197B61">
      <w:pPr>
        <w:rPr>
          <w:lang w:eastAsia="x-none"/>
        </w:rPr>
      </w:pPr>
    </w:p>
    <w:p w14:paraId="09C8EC99" w14:textId="77777777" w:rsidR="00197B61" w:rsidRPr="00197B61" w:rsidRDefault="00197B61" w:rsidP="00197B61">
      <w:r w:rsidRPr="00197B61">
        <w:rPr>
          <w:highlight w:val="green"/>
        </w:rPr>
        <w:t>Agreement</w:t>
      </w:r>
    </w:p>
    <w:p w14:paraId="7C296226" w14:textId="77777777" w:rsidR="00197B61" w:rsidRPr="00197B61" w:rsidRDefault="00197B61" w:rsidP="00197B61">
      <w:pPr>
        <w:rPr>
          <w:bCs/>
        </w:rPr>
      </w:pPr>
      <w:r w:rsidRPr="00197B61">
        <w:rPr>
          <w:bCs/>
        </w:rPr>
        <w:t>For UAV sensing target scenarios, the following table is agreed for deployment scenario parameters/values using the agreements from RAN1#117 as a baseline.</w:t>
      </w:r>
    </w:p>
    <w:p w14:paraId="5FE7D15D" w14:textId="2BCC1F7D" w:rsidR="00197B61" w:rsidRPr="00197B61" w:rsidRDefault="00197B61" w:rsidP="00197B61">
      <w:pPr>
        <w:rPr>
          <w:bCs/>
        </w:rPr>
      </w:pPr>
      <w:r w:rsidRPr="00197B61">
        <w:rPr>
          <w:bCs/>
        </w:rPr>
        <w:t>Note: Additional parameters, value/value ranges are not precluded.</w:t>
      </w:r>
    </w:p>
    <w:p w14:paraId="533059D1" w14:textId="34188CA4" w:rsidR="00197B61" w:rsidRPr="00197B61" w:rsidRDefault="00197B61" w:rsidP="00A21915">
      <w:pPr>
        <w:ind w:leftChars="100" w:left="200"/>
        <w:rPr>
          <w:bCs/>
        </w:rPr>
      </w:pPr>
      <w:r w:rsidRPr="00197B61">
        <w:rPr>
          <w:bCs/>
        </w:rPr>
        <w:t>The detailed scenario description in this clause can be used for channel model calibration.</w:t>
      </w:r>
    </w:p>
    <w:p w14:paraId="730907F3" w14:textId="579ACC49" w:rsidR="00197B61" w:rsidRPr="00197B61" w:rsidRDefault="00197B61" w:rsidP="00A21915">
      <w:pPr>
        <w:ind w:leftChars="100" w:left="200"/>
        <w:rPr>
          <w:b/>
          <w:bCs/>
        </w:rPr>
      </w:pPr>
      <w:r w:rsidRPr="00197B61">
        <w:rPr>
          <w:b/>
          <w:bCs/>
        </w:rPr>
        <w:t>ISAC-UAV</w:t>
      </w:r>
    </w:p>
    <w:p w14:paraId="04A088F6" w14:textId="79785026" w:rsidR="00197B61" w:rsidRPr="00197B61" w:rsidRDefault="00197B61" w:rsidP="00A21915">
      <w:pPr>
        <w:ind w:leftChars="100" w:left="200"/>
        <w:rPr>
          <w:bCs/>
        </w:rPr>
      </w:pPr>
      <w:r w:rsidRPr="00197B61">
        <w:rPr>
          <w:bCs/>
        </w:rPr>
        <w:t>Details on ISAC-UAV scenarios are listed in Table x.</w:t>
      </w:r>
    </w:p>
    <w:p w14:paraId="1DB30343" w14:textId="77777777" w:rsidR="00197B61" w:rsidRPr="00197B61" w:rsidRDefault="00197B61" w:rsidP="00197B61">
      <w:pPr>
        <w:jc w:val="center"/>
      </w:pPr>
      <w:r w:rsidRPr="00197B61">
        <w:t>Table x. Evaluation parameters for UAV sensing scenarios</w:t>
      </w:r>
    </w:p>
    <w:tbl>
      <w:tblPr>
        <w:tblW w:w="5000" w:type="pct"/>
        <w:jc w:val="center"/>
        <w:tblLook w:val="04A0" w:firstRow="1" w:lastRow="0" w:firstColumn="1" w:lastColumn="0" w:noHBand="0" w:noVBand="1"/>
      </w:tblPr>
      <w:tblGrid>
        <w:gridCol w:w="2490"/>
        <w:gridCol w:w="65"/>
        <w:gridCol w:w="2428"/>
        <w:gridCol w:w="4593"/>
      </w:tblGrid>
      <w:tr w:rsidR="00197B61" w:rsidRPr="00197B61" w14:paraId="418C6401" w14:textId="77777777" w:rsidTr="004B17CE">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790D629" w14:textId="77777777" w:rsidR="00197B61" w:rsidRPr="00197B61" w:rsidRDefault="00197B61" w:rsidP="004B17CE">
            <w:pPr>
              <w:jc w:val="center"/>
              <w:rPr>
                <w:b/>
              </w:rPr>
            </w:pPr>
            <w:r w:rsidRPr="00197B61">
              <w:rPr>
                <w:b/>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0A74E546" w14:textId="77777777" w:rsidR="00197B61" w:rsidRPr="00197B61" w:rsidRDefault="00197B61" w:rsidP="004B17CE">
            <w:pPr>
              <w:jc w:val="center"/>
              <w:rPr>
                <w:b/>
                <w:bCs/>
              </w:rPr>
            </w:pPr>
            <w:r w:rsidRPr="00197B61">
              <w:rPr>
                <w:b/>
                <w:bCs/>
              </w:rPr>
              <w:t>Value</w:t>
            </w:r>
          </w:p>
        </w:tc>
      </w:tr>
      <w:tr w:rsidR="00197B61" w:rsidRPr="00197B61" w14:paraId="49EC2370" w14:textId="77777777" w:rsidTr="004B17CE">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1E54F55" w14:textId="77777777" w:rsidR="00197B61" w:rsidRPr="00197B61" w:rsidRDefault="00197B61" w:rsidP="004B17CE">
            <w:pPr>
              <w:rPr>
                <w:lang w:val="fr-FR"/>
              </w:rPr>
            </w:pPr>
            <w:r w:rsidRPr="00197B61">
              <w:rPr>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152148F9" w14:textId="77777777" w:rsidR="00197B61" w:rsidRPr="00197B61" w:rsidRDefault="00197B61" w:rsidP="004B17CE">
            <w:pPr>
              <w:rPr>
                <w:bCs/>
                <w:iCs/>
                <w:lang w:val="sv-SE"/>
              </w:rPr>
            </w:pPr>
            <w:r w:rsidRPr="00197B61">
              <w:rPr>
                <w:bCs/>
                <w:iCs/>
                <w:lang w:val="sv-SE"/>
              </w:rPr>
              <w:t>UMi, UMa, RMa [38.901]</w:t>
            </w:r>
          </w:p>
          <w:p w14:paraId="38F92ACF" w14:textId="77777777" w:rsidR="00197B61" w:rsidRPr="00197B61" w:rsidRDefault="00197B61" w:rsidP="004B17CE">
            <w:pPr>
              <w:rPr>
                <w:bCs/>
                <w:lang w:val="sv-SE"/>
              </w:rPr>
            </w:pPr>
            <w:r w:rsidRPr="00197B61">
              <w:rPr>
                <w:bCs/>
                <w:lang w:val="sv-SE"/>
              </w:rPr>
              <w:t>UMi-AV, UMa-AV, RMa-AV</w:t>
            </w:r>
          </w:p>
        </w:tc>
      </w:tr>
      <w:tr w:rsidR="00197B61" w:rsidRPr="00197B61" w14:paraId="01F5639A" w14:textId="77777777" w:rsidTr="004B17CE">
        <w:trPr>
          <w:trHeight w:val="1709"/>
          <w:jc w:val="center"/>
        </w:trPr>
        <w:tc>
          <w:tcPr>
            <w:tcW w:w="1300" w:type="pct"/>
            <w:tcBorders>
              <w:top w:val="single" w:sz="4" w:space="0" w:color="000000"/>
              <w:left w:val="single" w:sz="4" w:space="0" w:color="000000"/>
              <w:bottom w:val="nil"/>
              <w:right w:val="single" w:sz="4" w:space="0" w:color="000000"/>
            </w:tcBorders>
            <w:vAlign w:val="center"/>
          </w:tcPr>
          <w:p w14:paraId="03184A2C" w14:textId="77777777" w:rsidR="00197B61" w:rsidRPr="00197B61" w:rsidRDefault="00197B61" w:rsidP="004B17CE">
            <w:r w:rsidRPr="00197B61">
              <w:t xml:space="preserve">Sensing transmitters and </w:t>
            </w:r>
            <w:proofErr w:type="gramStart"/>
            <w:r w:rsidRPr="00197B61">
              <w:t>receivers</w:t>
            </w:r>
            <w:proofErr w:type="gramEnd"/>
            <w:r w:rsidRPr="00197B61">
              <w:t xml:space="preserve"> properties</w:t>
            </w:r>
          </w:p>
        </w:tc>
        <w:tc>
          <w:tcPr>
            <w:tcW w:w="1302" w:type="pct"/>
            <w:gridSpan w:val="2"/>
            <w:tcBorders>
              <w:top w:val="single" w:sz="4" w:space="0" w:color="000000"/>
              <w:left w:val="single" w:sz="4" w:space="0" w:color="000000"/>
              <w:bottom w:val="nil"/>
              <w:right w:val="single" w:sz="4" w:space="0" w:color="000000"/>
            </w:tcBorders>
            <w:vAlign w:val="center"/>
          </w:tcPr>
          <w:p w14:paraId="55E21C3A" w14:textId="77777777" w:rsidR="00197B61" w:rsidRPr="00197B61" w:rsidRDefault="00197B61" w:rsidP="004B17CE">
            <w:r w:rsidRPr="00197B61">
              <w:t>Rx/Tx Locations</w:t>
            </w:r>
          </w:p>
        </w:tc>
        <w:tc>
          <w:tcPr>
            <w:tcW w:w="2398" w:type="pct"/>
            <w:tcBorders>
              <w:top w:val="single" w:sz="4" w:space="0" w:color="000000"/>
              <w:left w:val="single" w:sz="4" w:space="0" w:color="000000"/>
              <w:bottom w:val="nil"/>
              <w:right w:val="single" w:sz="4" w:space="0" w:color="000000"/>
            </w:tcBorders>
            <w:vAlign w:val="center"/>
          </w:tcPr>
          <w:p w14:paraId="5E61B749" w14:textId="77777777" w:rsidR="00197B61" w:rsidRPr="00197B61" w:rsidRDefault="00197B61" w:rsidP="004B17CE">
            <w:pPr>
              <w:rPr>
                <w:bCs/>
                <w:iCs/>
              </w:rPr>
            </w:pPr>
            <w:r w:rsidRPr="00197B61">
              <w:rPr>
                <w:bCs/>
                <w:iCs/>
              </w:rPr>
              <w:t>Rx/Tx locations are selected among the TRPs and UEs locations in the corresponding communication scenarios.</w:t>
            </w:r>
          </w:p>
          <w:p w14:paraId="65C150AC" w14:textId="77777777" w:rsidR="00197B61" w:rsidRPr="00197B61" w:rsidRDefault="00197B61" w:rsidP="004B17CE">
            <w:pPr>
              <w:rPr>
                <w:bCs/>
                <w:iCs/>
              </w:rPr>
            </w:pPr>
          </w:p>
          <w:p w14:paraId="4440B891" w14:textId="77777777" w:rsidR="00197B61" w:rsidRPr="00197B61" w:rsidRDefault="00197B61" w:rsidP="004B17CE">
            <w:pPr>
              <w:rPr>
                <w:bCs/>
                <w:iCs/>
              </w:rPr>
            </w:pPr>
            <w:r w:rsidRPr="00197B61">
              <w:rPr>
                <w:bCs/>
                <w:iCs/>
              </w:rPr>
              <w:t>Note1: This may include aerial UEs for UMi-AV, UMa-AV, RMa-AV communication scenarios. In this case, other Rx/Tx properties (e.g. mobility) are also taken from the corresponding communication scenario.</w:t>
            </w:r>
          </w:p>
        </w:tc>
      </w:tr>
      <w:tr w:rsidR="00197B61" w:rsidRPr="00197B61" w14:paraId="19895DDA" w14:textId="77777777" w:rsidTr="004B17CE">
        <w:trPr>
          <w:trHeight w:val="369"/>
          <w:jc w:val="center"/>
        </w:trPr>
        <w:tc>
          <w:tcPr>
            <w:tcW w:w="1334" w:type="pct"/>
            <w:gridSpan w:val="2"/>
            <w:vMerge w:val="restart"/>
            <w:tcBorders>
              <w:top w:val="single" w:sz="4" w:space="0" w:color="000000"/>
              <w:left w:val="single" w:sz="4" w:space="0" w:color="000000"/>
              <w:bottom w:val="nil"/>
              <w:right w:val="single" w:sz="4" w:space="0" w:color="000000"/>
            </w:tcBorders>
            <w:vAlign w:val="center"/>
          </w:tcPr>
          <w:p w14:paraId="3DFAC504" w14:textId="77777777" w:rsidR="00197B61" w:rsidRPr="00197B61" w:rsidRDefault="00197B61" w:rsidP="004B17CE">
            <w:r w:rsidRPr="00197B61">
              <w:t>Sensing target</w:t>
            </w:r>
          </w:p>
        </w:tc>
        <w:tc>
          <w:tcPr>
            <w:tcW w:w="1268" w:type="pct"/>
            <w:tcBorders>
              <w:top w:val="single" w:sz="4" w:space="0" w:color="000000"/>
              <w:left w:val="single" w:sz="4" w:space="0" w:color="000000"/>
              <w:bottom w:val="nil"/>
              <w:right w:val="single" w:sz="4" w:space="0" w:color="000000"/>
            </w:tcBorders>
            <w:vAlign w:val="center"/>
          </w:tcPr>
          <w:p w14:paraId="5864FB87" w14:textId="77777777" w:rsidR="00197B61" w:rsidRPr="00197B61" w:rsidRDefault="00197B61" w:rsidP="004B17CE">
            <w:pPr>
              <w:rPr>
                <w:bCs/>
              </w:rPr>
            </w:pPr>
            <w:r w:rsidRPr="00197B61">
              <w:rPr>
                <w:bCs/>
                <w:lang w:val="sv-SE"/>
              </w:rPr>
              <w:t>Outdoor/indoor</w:t>
            </w:r>
          </w:p>
        </w:tc>
        <w:tc>
          <w:tcPr>
            <w:tcW w:w="2398" w:type="pct"/>
            <w:tcBorders>
              <w:top w:val="single" w:sz="4" w:space="0" w:color="000000"/>
              <w:left w:val="single" w:sz="4" w:space="0" w:color="000000"/>
              <w:bottom w:val="nil"/>
              <w:right w:val="single" w:sz="4" w:space="0" w:color="000000"/>
            </w:tcBorders>
            <w:vAlign w:val="center"/>
          </w:tcPr>
          <w:p w14:paraId="3512490E" w14:textId="77777777" w:rsidR="00197B61" w:rsidRPr="00197B61" w:rsidRDefault="00197B61" w:rsidP="004B17CE">
            <w:pPr>
              <w:rPr>
                <w:bCs/>
                <w:iCs/>
                <w:lang w:val="sv-SE"/>
              </w:rPr>
            </w:pPr>
            <w:r w:rsidRPr="00197B61">
              <w:rPr>
                <w:bCs/>
                <w:iCs/>
                <w:lang w:val="sv-SE"/>
              </w:rPr>
              <w:t>Outdoor</w:t>
            </w:r>
          </w:p>
        </w:tc>
      </w:tr>
      <w:tr w:rsidR="00197B61" w:rsidRPr="00197B61" w14:paraId="6B30465C" w14:textId="77777777" w:rsidTr="004B17CE">
        <w:trPr>
          <w:trHeight w:val="621"/>
          <w:jc w:val="center"/>
        </w:trPr>
        <w:tc>
          <w:tcPr>
            <w:tcW w:w="1334" w:type="pct"/>
            <w:gridSpan w:val="2"/>
            <w:vMerge/>
            <w:tcBorders>
              <w:left w:val="single" w:sz="4" w:space="0" w:color="000000"/>
            </w:tcBorders>
            <w:vAlign w:val="center"/>
          </w:tcPr>
          <w:p w14:paraId="45E23DC6" w14:textId="77777777" w:rsidR="00197B61" w:rsidRPr="00197B61" w:rsidRDefault="00197B61" w:rsidP="004B17CE"/>
        </w:tc>
        <w:tc>
          <w:tcPr>
            <w:tcW w:w="1268" w:type="pct"/>
            <w:tcBorders>
              <w:top w:val="single" w:sz="4" w:space="0" w:color="000000"/>
              <w:left w:val="single" w:sz="4" w:space="0" w:color="000000"/>
              <w:bottom w:val="single" w:sz="4" w:space="0" w:color="000000"/>
              <w:right w:val="single" w:sz="4" w:space="0" w:color="000000"/>
            </w:tcBorders>
            <w:vAlign w:val="center"/>
          </w:tcPr>
          <w:p w14:paraId="1368BD02" w14:textId="77777777" w:rsidR="00197B61" w:rsidRPr="00197B61" w:rsidRDefault="00197B61" w:rsidP="004B17CE">
            <w:pPr>
              <w:rPr>
                <w:bCs/>
                <w:lang w:val="sv-SE"/>
              </w:rPr>
            </w:pPr>
            <w:r w:rsidRPr="00197B61">
              <w:rPr>
                <w:bCs/>
                <w:lang w:val="sv-S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3427B4AB" w14:textId="77777777" w:rsidR="00197B61" w:rsidRPr="00197B61" w:rsidRDefault="00197B61" w:rsidP="004B17CE">
            <w:pPr>
              <w:rPr>
                <w:bCs/>
                <w:iCs/>
              </w:rPr>
            </w:pPr>
            <w:r w:rsidRPr="00197B61">
              <w:rPr>
                <w:bCs/>
                <w:iCs/>
              </w:rPr>
              <w:t xml:space="preserve">Horizontal velocity: uniform distribution between 0 and 180km/h, if horizontal velocity is not fixed to 0. </w:t>
            </w:r>
          </w:p>
          <w:p w14:paraId="724ACDC6" w14:textId="77777777" w:rsidR="00197B61" w:rsidRPr="00197B61" w:rsidRDefault="00197B61" w:rsidP="004B17CE">
            <w:pPr>
              <w:rPr>
                <w:bCs/>
                <w:iCs/>
              </w:rPr>
            </w:pPr>
          </w:p>
          <w:p w14:paraId="3AC513F9" w14:textId="77777777" w:rsidR="00197B61" w:rsidRPr="00197B61" w:rsidRDefault="00197B61" w:rsidP="004B17CE">
            <w:pPr>
              <w:rPr>
                <w:bCs/>
                <w:iCs/>
              </w:rPr>
            </w:pPr>
            <w:r w:rsidRPr="00197B61">
              <w:rPr>
                <w:bCs/>
                <w:iCs/>
              </w:rPr>
              <w:t>Vertical velocity: 0km/h, optional {20, 40} km/h</w:t>
            </w:r>
          </w:p>
          <w:p w14:paraId="359C18CA" w14:textId="77777777" w:rsidR="00197B61" w:rsidRPr="00197B61" w:rsidRDefault="00197B61" w:rsidP="004B17CE">
            <w:pPr>
              <w:rPr>
                <w:bCs/>
                <w:iCs/>
              </w:rPr>
            </w:pPr>
          </w:p>
          <w:p w14:paraId="406FD559" w14:textId="77777777" w:rsidR="00197B61" w:rsidRPr="00197B61" w:rsidRDefault="00197B61" w:rsidP="004B17CE">
            <w:pPr>
              <w:rPr>
                <w:bCs/>
                <w:iCs/>
              </w:rPr>
            </w:pPr>
            <w:r w:rsidRPr="00197B61">
              <w:rPr>
                <w:bCs/>
                <w:iCs/>
              </w:rPr>
              <w:t xml:space="preserve">NOTE2: 3D mobility can be horizontal only or </w:t>
            </w:r>
            <w:r w:rsidRPr="00197B61">
              <w:rPr>
                <w:bCs/>
                <w:iCs/>
              </w:rPr>
              <w:lastRenderedPageBreak/>
              <w:t>vertical only or a combination for each sensing target</w:t>
            </w:r>
          </w:p>
          <w:p w14:paraId="1D589A9D" w14:textId="77777777" w:rsidR="00197B61" w:rsidRPr="00197B61" w:rsidRDefault="00197B61" w:rsidP="004B17CE">
            <w:pPr>
              <w:rPr>
                <w:bCs/>
                <w:iCs/>
              </w:rPr>
            </w:pPr>
            <w:r w:rsidRPr="00197B61">
              <w:rPr>
                <w:bCs/>
                <w:iCs/>
              </w:rPr>
              <w:t>FFS: time-varying velocity.</w:t>
            </w:r>
          </w:p>
        </w:tc>
      </w:tr>
      <w:tr w:rsidR="00197B61" w:rsidRPr="00197B61" w14:paraId="41B77798" w14:textId="77777777" w:rsidTr="004B17CE">
        <w:trPr>
          <w:trHeight w:val="235"/>
          <w:jc w:val="center"/>
        </w:trPr>
        <w:tc>
          <w:tcPr>
            <w:tcW w:w="1334" w:type="pct"/>
            <w:gridSpan w:val="2"/>
            <w:vMerge/>
            <w:tcBorders>
              <w:left w:val="single" w:sz="4" w:space="0" w:color="000000"/>
            </w:tcBorders>
            <w:vAlign w:val="center"/>
          </w:tcPr>
          <w:p w14:paraId="360822A5" w14:textId="77777777" w:rsidR="00197B61" w:rsidRPr="00197B61" w:rsidRDefault="00197B61" w:rsidP="004B17CE"/>
        </w:tc>
        <w:tc>
          <w:tcPr>
            <w:tcW w:w="1268" w:type="pct"/>
            <w:tcBorders>
              <w:top w:val="single" w:sz="4" w:space="0" w:color="000000"/>
              <w:left w:val="single" w:sz="4" w:space="0" w:color="000000"/>
              <w:bottom w:val="single" w:sz="4" w:space="0" w:color="000000"/>
              <w:right w:val="single" w:sz="4" w:space="0" w:color="000000"/>
            </w:tcBorders>
            <w:vAlign w:val="center"/>
          </w:tcPr>
          <w:p w14:paraId="7125EB15" w14:textId="77777777" w:rsidR="00197B61" w:rsidRPr="00197B61" w:rsidRDefault="00197B61" w:rsidP="004B17CE">
            <w:pPr>
              <w:rPr>
                <w:bCs/>
                <w:lang w:val="sv-SE"/>
              </w:rPr>
            </w:pPr>
            <w:r w:rsidRPr="00197B61">
              <w:rPr>
                <w:bCs/>
                <w:lang w:val="sv-S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6B867FC" w14:textId="77777777" w:rsidR="00197B61" w:rsidRPr="00197B61" w:rsidRDefault="00197B61" w:rsidP="004B17CE">
            <w:pPr>
              <w:rPr>
                <w:bCs/>
                <w:iCs/>
              </w:rPr>
            </w:pPr>
            <w:r w:rsidRPr="00197B61">
              <w:rPr>
                <w:bCs/>
                <w:iCs/>
              </w:rPr>
              <w:t xml:space="preserve">Horizontal plane: </w:t>
            </w:r>
          </w:p>
          <w:p w14:paraId="7B7A02FD" w14:textId="77777777" w:rsidR="00197B61" w:rsidRPr="00197B61" w:rsidRDefault="00197B61" w:rsidP="004B17CE">
            <w:pPr>
              <w:rPr>
                <w:bCs/>
                <w:iCs/>
              </w:rPr>
            </w:pPr>
            <w:r w:rsidRPr="00197B61">
              <w:rPr>
                <w:bCs/>
                <w:iCs/>
              </w:rPr>
              <w:t xml:space="preserve">Option A: </w:t>
            </w:r>
            <w:r w:rsidRPr="00197B61">
              <w:rPr>
                <w:bCs/>
                <w:i/>
              </w:rPr>
              <w:t>N</w:t>
            </w:r>
            <w:r w:rsidRPr="00197B61">
              <w:rPr>
                <w:bCs/>
                <w:iCs/>
              </w:rPr>
              <w:t xml:space="preserve"> targets uniformly distributed within one cell. </w:t>
            </w:r>
          </w:p>
          <w:p w14:paraId="12D198F4" w14:textId="77777777" w:rsidR="00197B61" w:rsidRPr="00197B61" w:rsidRDefault="00197B61" w:rsidP="004B17CE">
            <w:pPr>
              <w:rPr>
                <w:bCs/>
                <w:iCs/>
              </w:rPr>
            </w:pPr>
            <w:r w:rsidRPr="00197B61">
              <w:rPr>
                <w:bCs/>
                <w:iCs/>
              </w:rPr>
              <w:t xml:space="preserve">Option B: </w:t>
            </w:r>
            <w:r w:rsidRPr="00197B61">
              <w:rPr>
                <w:bCs/>
                <w:i/>
              </w:rPr>
              <w:t>N</w:t>
            </w:r>
            <w:r w:rsidRPr="00197B61">
              <w:rPr>
                <w:bCs/>
                <w:iCs/>
              </w:rPr>
              <w:t xml:space="preserve"> targets uniformly distributed per cell. </w:t>
            </w:r>
          </w:p>
          <w:p w14:paraId="0DE571A1" w14:textId="77777777" w:rsidR="00197B61" w:rsidRPr="00197B61" w:rsidRDefault="00197B61" w:rsidP="004B17CE">
            <w:pPr>
              <w:rPr>
                <w:bCs/>
                <w:iCs/>
              </w:rPr>
            </w:pPr>
            <w:r w:rsidRPr="00197B61">
              <w:rPr>
                <w:bCs/>
                <w:iCs/>
              </w:rPr>
              <w:t xml:space="preserve">Option C: </w:t>
            </w:r>
            <w:r w:rsidRPr="00197B61">
              <w:rPr>
                <w:bCs/>
                <w:i/>
              </w:rPr>
              <w:t>N</w:t>
            </w:r>
            <w:r w:rsidRPr="00197B61">
              <w:rPr>
                <w:bCs/>
                <w:iCs/>
              </w:rPr>
              <w:t xml:space="preserve"> targets uniformly distributed within an area not necessarily determined by cell boundaries.</w:t>
            </w:r>
          </w:p>
          <w:p w14:paraId="3644EEAD" w14:textId="77777777" w:rsidR="00197B61" w:rsidRPr="00197B61" w:rsidRDefault="00197B61" w:rsidP="004B17CE">
            <w:pPr>
              <w:rPr>
                <w:rFonts w:eastAsia="DengXian"/>
                <w:bCs/>
                <w:iCs/>
              </w:rPr>
            </w:pPr>
            <w:r w:rsidRPr="00197B61">
              <w:rPr>
                <w:bCs/>
                <w:iCs/>
              </w:rPr>
              <w:t xml:space="preserve">FFS: Value of </w:t>
            </w:r>
            <w:r w:rsidRPr="00197B61">
              <w:rPr>
                <w:bCs/>
                <w:i/>
              </w:rPr>
              <w:t>N</w:t>
            </w:r>
            <w:r w:rsidRPr="00197B61">
              <w:rPr>
                <w:bCs/>
                <w:iCs/>
              </w:rPr>
              <w:t xml:space="preserve">, </w:t>
            </w:r>
            <w:r w:rsidRPr="00197B61">
              <w:rPr>
                <w:rFonts w:eastAsia="DengXian"/>
                <w:bCs/>
                <w:iCs/>
              </w:rPr>
              <w:t>defined area, and other distributions</w:t>
            </w:r>
          </w:p>
          <w:p w14:paraId="0D853DBD" w14:textId="77777777" w:rsidR="00197B61" w:rsidRPr="00197B61" w:rsidRDefault="00197B61" w:rsidP="004B17CE">
            <w:pPr>
              <w:rPr>
                <w:bCs/>
                <w:iCs/>
              </w:rPr>
            </w:pPr>
          </w:p>
          <w:p w14:paraId="4B9E3BCC" w14:textId="77777777" w:rsidR="00197B61" w:rsidRPr="00197B61" w:rsidRDefault="00197B61" w:rsidP="004B17CE">
            <w:pPr>
              <w:rPr>
                <w:bCs/>
                <w:iCs/>
              </w:rPr>
            </w:pPr>
            <w:r w:rsidRPr="00197B61">
              <w:rPr>
                <w:bCs/>
                <w:iCs/>
              </w:rPr>
              <w:t xml:space="preserve">Vertical plane: </w:t>
            </w:r>
          </w:p>
          <w:p w14:paraId="1068ED89" w14:textId="77777777" w:rsidR="00197B61" w:rsidRPr="00197B61" w:rsidRDefault="00197B61" w:rsidP="004B17CE">
            <w:pPr>
              <w:rPr>
                <w:bCs/>
                <w:iCs/>
              </w:rPr>
            </w:pPr>
            <w:r w:rsidRPr="00197B61">
              <w:rPr>
                <w:bCs/>
                <w:iCs/>
              </w:rPr>
              <w:t>Option A: Uniform between 1.5m and 300m.</w:t>
            </w:r>
          </w:p>
          <w:p w14:paraId="246D4DE1" w14:textId="77777777" w:rsidR="00197B61" w:rsidRPr="00197B61" w:rsidRDefault="00197B61" w:rsidP="004B17CE">
            <w:pPr>
              <w:rPr>
                <w:bCs/>
                <w:iCs/>
              </w:rPr>
            </w:pPr>
            <w:r w:rsidRPr="00197B61">
              <w:rPr>
                <w:bCs/>
              </w:rPr>
              <w:t xml:space="preserve">Option B: Fixed height value chosen from {25, 50, 100, 200, 300} m assuming vertical velocity is equal to 0. </w:t>
            </w:r>
          </w:p>
          <w:p w14:paraId="1051718E" w14:textId="77777777" w:rsidR="00197B61" w:rsidRPr="00197B61" w:rsidRDefault="00197B61" w:rsidP="004B17CE">
            <w:pPr>
              <w:rPr>
                <w:iCs/>
              </w:rPr>
            </w:pPr>
            <w:r w:rsidRPr="00197B61">
              <w:rPr>
                <w:bCs/>
              </w:rPr>
              <w:t>FFS Other options are not precluded.</w:t>
            </w:r>
          </w:p>
          <w:p w14:paraId="1F7E0CA2" w14:textId="77777777" w:rsidR="00197B61" w:rsidRPr="00197B61" w:rsidRDefault="00197B61" w:rsidP="004B17CE">
            <w:pPr>
              <w:rPr>
                <w:bCs/>
                <w:iCs/>
              </w:rPr>
            </w:pPr>
            <w:r w:rsidRPr="00197B61">
              <w:rPr>
                <w:bCs/>
                <w:iCs/>
              </w:rPr>
              <w:t xml:space="preserve">Note2: target(s) are outside the minimum distance to the Tx/Rx </w:t>
            </w:r>
          </w:p>
        </w:tc>
      </w:tr>
      <w:tr w:rsidR="00197B61" w:rsidRPr="00197B61" w14:paraId="5E331D1C" w14:textId="77777777" w:rsidTr="004B17CE">
        <w:trPr>
          <w:trHeight w:val="215"/>
          <w:jc w:val="center"/>
        </w:trPr>
        <w:tc>
          <w:tcPr>
            <w:tcW w:w="1334" w:type="pct"/>
            <w:gridSpan w:val="2"/>
            <w:vMerge/>
            <w:tcBorders>
              <w:left w:val="single" w:sz="4" w:space="0" w:color="000000"/>
            </w:tcBorders>
            <w:vAlign w:val="center"/>
          </w:tcPr>
          <w:p w14:paraId="3673ECC5" w14:textId="77777777" w:rsidR="00197B61" w:rsidRPr="00197B61" w:rsidRDefault="00197B61" w:rsidP="004B17CE"/>
        </w:tc>
        <w:tc>
          <w:tcPr>
            <w:tcW w:w="1268" w:type="pct"/>
            <w:tcBorders>
              <w:top w:val="single" w:sz="4" w:space="0" w:color="000000"/>
              <w:left w:val="single" w:sz="4" w:space="0" w:color="000000"/>
              <w:bottom w:val="single" w:sz="4" w:space="0" w:color="000000"/>
              <w:right w:val="single" w:sz="4" w:space="0" w:color="000000"/>
            </w:tcBorders>
            <w:vAlign w:val="center"/>
          </w:tcPr>
          <w:p w14:paraId="184F0049" w14:textId="77777777" w:rsidR="00197B61" w:rsidRPr="00197B61" w:rsidRDefault="00197B61" w:rsidP="004B17CE">
            <w:pPr>
              <w:rPr>
                <w:bCs/>
              </w:rPr>
            </w:pPr>
            <w:r w:rsidRPr="00197B61">
              <w:rPr>
                <w:bCs/>
                <w:lang w:val="sv-S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9CAA545" w14:textId="77777777" w:rsidR="00197B61" w:rsidRPr="00197B61" w:rsidRDefault="00197B61" w:rsidP="004B17CE">
            <w:pPr>
              <w:rPr>
                <w:bCs/>
                <w:iCs/>
              </w:rPr>
            </w:pPr>
            <w:r w:rsidRPr="00197B61">
              <w:rPr>
                <w:bCs/>
                <w:iCs/>
              </w:rPr>
              <w:t>Random in horizontal domain</w:t>
            </w:r>
          </w:p>
        </w:tc>
      </w:tr>
      <w:tr w:rsidR="00197B61" w:rsidRPr="00197B61" w14:paraId="33AD526F" w14:textId="77777777" w:rsidTr="004B17CE">
        <w:trPr>
          <w:trHeight w:val="320"/>
          <w:jc w:val="center"/>
        </w:trPr>
        <w:tc>
          <w:tcPr>
            <w:tcW w:w="1334" w:type="pct"/>
            <w:gridSpan w:val="2"/>
            <w:vMerge/>
            <w:tcBorders>
              <w:left w:val="single" w:sz="4" w:space="0" w:color="000000"/>
            </w:tcBorders>
            <w:vAlign w:val="center"/>
          </w:tcPr>
          <w:p w14:paraId="69F09B3A" w14:textId="77777777" w:rsidR="00197B61" w:rsidRPr="00197B61" w:rsidRDefault="00197B61" w:rsidP="004B17CE"/>
        </w:tc>
        <w:tc>
          <w:tcPr>
            <w:tcW w:w="1268" w:type="pct"/>
            <w:tcBorders>
              <w:top w:val="single" w:sz="4" w:space="0" w:color="000000"/>
              <w:left w:val="single" w:sz="4" w:space="0" w:color="000000"/>
              <w:bottom w:val="single" w:sz="4" w:space="0" w:color="000000"/>
              <w:right w:val="single" w:sz="4" w:space="0" w:color="000000"/>
            </w:tcBorders>
            <w:vAlign w:val="center"/>
          </w:tcPr>
          <w:p w14:paraId="4E7FFB07" w14:textId="77777777" w:rsidR="00197B61" w:rsidRPr="00197B61" w:rsidRDefault="00197B61" w:rsidP="004B17CE">
            <w:pPr>
              <w:rPr>
                <w:bCs/>
              </w:rPr>
            </w:pPr>
            <w:r w:rsidRPr="00197B61">
              <w:rPr>
                <w:bCs/>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1ECE1828" w14:textId="77777777" w:rsidR="00197B61" w:rsidRPr="00197B61" w:rsidRDefault="00197B61" w:rsidP="004B17CE">
            <w:pPr>
              <w:rPr>
                <w:iCs/>
              </w:rPr>
            </w:pPr>
            <w:r w:rsidRPr="00197B61">
              <w:rPr>
                <w:iCs/>
              </w:rPr>
              <w:t>Size:</w:t>
            </w:r>
          </w:p>
          <w:p w14:paraId="63817D7D" w14:textId="77777777" w:rsidR="00197B61" w:rsidRPr="00197B61" w:rsidRDefault="00197B61" w:rsidP="00F13FEA">
            <w:pPr>
              <w:numPr>
                <w:ilvl w:val="0"/>
                <w:numId w:val="16"/>
              </w:numPr>
              <w:overflowPunct/>
              <w:autoSpaceDE/>
              <w:autoSpaceDN/>
              <w:adjustRightInd/>
              <w:spacing w:after="0"/>
              <w:textAlignment w:val="auto"/>
              <w:rPr>
                <w:rFonts w:eastAsia="DengXian"/>
              </w:rPr>
            </w:pPr>
            <w:r w:rsidRPr="00197B61">
              <w:rPr>
                <w:iCs/>
              </w:rPr>
              <w:t xml:space="preserve">Option 1: </w:t>
            </w:r>
            <w:r w:rsidRPr="00197B61">
              <w:rPr>
                <w:rFonts w:eastAsia="DengXian"/>
              </w:rPr>
              <w:t xml:space="preserve">1.6m x 1.5m x 0.7m </w:t>
            </w:r>
          </w:p>
          <w:p w14:paraId="79B7FEC5" w14:textId="77777777" w:rsidR="00197B61" w:rsidRPr="00197B61" w:rsidRDefault="00197B61" w:rsidP="00F13FEA">
            <w:pPr>
              <w:numPr>
                <w:ilvl w:val="0"/>
                <w:numId w:val="16"/>
              </w:numPr>
              <w:overflowPunct/>
              <w:autoSpaceDE/>
              <w:autoSpaceDN/>
              <w:adjustRightInd/>
              <w:spacing w:after="0"/>
              <w:textAlignment w:val="auto"/>
              <w:rPr>
                <w:rFonts w:eastAsia="DengXian"/>
                <w:bCs/>
                <w:iCs/>
              </w:rPr>
            </w:pPr>
            <w:r w:rsidRPr="00197B61">
              <w:rPr>
                <w:rFonts w:eastAsia="DengXian"/>
                <w:bCs/>
                <w:iCs/>
              </w:rPr>
              <w:t>Option 2: 0.3m x 0.4m x 0.2m</w:t>
            </w:r>
          </w:p>
          <w:p w14:paraId="22B5CE05" w14:textId="77777777" w:rsidR="00197B61" w:rsidRPr="00197B61" w:rsidRDefault="00197B61" w:rsidP="004B17CE">
            <w:pPr>
              <w:rPr>
                <w:bCs/>
                <w:iCs/>
              </w:rPr>
            </w:pPr>
            <w:r w:rsidRPr="00197B61">
              <w:rPr>
                <w:bCs/>
                <w:iCs/>
              </w:rPr>
              <w:t>FFS: Material(s), Structure, Other size(s)</w:t>
            </w:r>
          </w:p>
        </w:tc>
      </w:tr>
      <w:tr w:rsidR="00197B61" w:rsidRPr="00197B61" w14:paraId="08D0F4F3" w14:textId="77777777" w:rsidTr="004B17CE">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B404425" w14:textId="77777777" w:rsidR="00197B61" w:rsidRPr="00197B61" w:rsidRDefault="00197B61" w:rsidP="004B17CE">
            <w:r w:rsidRPr="00197B61">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0B82EE6D" w14:textId="77777777" w:rsidR="00197B61" w:rsidRPr="00197B61" w:rsidRDefault="00197B61" w:rsidP="004B17CE">
            <w:pPr>
              <w:rPr>
                <w:bCs/>
              </w:rPr>
            </w:pPr>
            <w:r w:rsidRPr="00197B61">
              <w:rPr>
                <w:bCs/>
              </w:rPr>
              <w:t>Option B: Min distances based on min. TRP/UE distances defined in TR36.777 as a starting point.</w:t>
            </w:r>
          </w:p>
          <w:p w14:paraId="39017ACE" w14:textId="77777777" w:rsidR="00197B61" w:rsidRPr="00197B61" w:rsidRDefault="00197B61" w:rsidP="004B17CE">
            <w:pPr>
              <w:rPr>
                <w:bCs/>
              </w:rPr>
            </w:pPr>
            <w:r w:rsidRPr="00197B61">
              <w:rPr>
                <w:bCs/>
              </w:rPr>
              <w:t>Option C: Min. distance is larger than the min. far-field distance of the sensing Tx/Rx</w:t>
            </w:r>
          </w:p>
        </w:tc>
      </w:tr>
      <w:tr w:rsidR="00197B61" w:rsidRPr="00197B61" w14:paraId="5035A7EE" w14:textId="77777777" w:rsidTr="004B17CE">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351C606" w14:textId="77777777" w:rsidR="00197B61" w:rsidRPr="00197B61" w:rsidRDefault="00197B61" w:rsidP="004B17CE">
            <w:r w:rsidRPr="00197B61">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0326B36B" w14:textId="77777777" w:rsidR="00197B61" w:rsidRPr="00197B61" w:rsidRDefault="00197B61" w:rsidP="004B17CE">
            <w:pPr>
              <w:rPr>
                <w:bCs/>
              </w:rPr>
            </w:pPr>
            <w:r w:rsidRPr="00197B61">
              <w:rPr>
                <w:bCs/>
              </w:rPr>
              <w:t>Option 1: At least larger than the physical size of a target</w:t>
            </w:r>
          </w:p>
          <w:p w14:paraId="7EBDBE2C" w14:textId="77777777" w:rsidR="00197B61" w:rsidRPr="00197B61" w:rsidRDefault="00197B61" w:rsidP="004B17CE">
            <w:pPr>
              <w:rPr>
                <w:rFonts w:eastAsia="DengXian"/>
                <w:bCs/>
              </w:rPr>
            </w:pPr>
            <w:r w:rsidRPr="00197B61">
              <w:rPr>
                <w:rFonts w:eastAsia="DengXian"/>
                <w:bCs/>
              </w:rPr>
              <w:t>Option 2: 10 meters</w:t>
            </w:r>
          </w:p>
        </w:tc>
      </w:tr>
      <w:tr w:rsidR="00197B61" w:rsidRPr="00197B61" w14:paraId="57908954" w14:textId="77777777" w:rsidTr="004B17CE">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35782F4D" w14:textId="77777777" w:rsidR="00197B61" w:rsidRPr="00197B61" w:rsidRDefault="00197B61" w:rsidP="004B17CE">
            <w:r w:rsidRPr="00197B61">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5EBB6EA5" w14:textId="77777777" w:rsidR="00197B61" w:rsidRPr="00197B61" w:rsidRDefault="00197B61" w:rsidP="004B17CE">
            <w:pPr>
              <w:rPr>
                <w:bCs/>
              </w:rPr>
            </w:pPr>
            <w:r w:rsidRPr="00197B61">
              <w:rPr>
                <w:bCs/>
              </w:rPr>
              <w:t>FFS</w:t>
            </w:r>
          </w:p>
        </w:tc>
      </w:tr>
    </w:tbl>
    <w:p w14:paraId="5EF1501A" w14:textId="77777777" w:rsidR="00197B61" w:rsidRPr="00197B61" w:rsidRDefault="00197B61" w:rsidP="00197B61">
      <w:pPr>
        <w:rPr>
          <w:rFonts w:eastAsia="DengXian"/>
          <w:bCs/>
          <w:iCs/>
        </w:rPr>
      </w:pPr>
      <w:r w:rsidRPr="00197B61">
        <w:rPr>
          <w:rFonts w:eastAsia="DengXian"/>
          <w:bCs/>
          <w:iCs/>
        </w:rPr>
        <w:t>Note: further down-selection between the options in the table is not precluded.</w:t>
      </w:r>
    </w:p>
    <w:p w14:paraId="6A9AE78F" w14:textId="77777777" w:rsidR="00197B61" w:rsidRPr="00197B61" w:rsidRDefault="00197B61" w:rsidP="00197B61">
      <w:pPr>
        <w:rPr>
          <w:bCs/>
        </w:rPr>
      </w:pPr>
    </w:p>
    <w:p w14:paraId="6BAF46C4" w14:textId="77777777" w:rsidR="00DF52F5" w:rsidRPr="00197B61" w:rsidRDefault="00DF52F5" w:rsidP="007A13BD">
      <w:pPr>
        <w:pStyle w:val="Reference"/>
        <w:numPr>
          <w:ilvl w:val="0"/>
          <w:numId w:val="0"/>
        </w:numPr>
        <w:ind w:left="567" w:hanging="567"/>
        <w:rPr>
          <w:rFonts w:ascii="Times New Roman" w:hAnsi="Times New Roman"/>
        </w:rPr>
      </w:pPr>
    </w:p>
    <w:sectPr w:rsidR="00DF52F5" w:rsidRPr="00197B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1"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76271"/>
    <w:multiLevelType w:val="hybridMultilevel"/>
    <w:tmpl w:val="B2E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8" w15:restartNumberingAfterBreak="0">
    <w:nsid w:val="3DBF159A"/>
    <w:multiLevelType w:val="hybridMultilevel"/>
    <w:tmpl w:val="BE0E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B621F7"/>
    <w:multiLevelType w:val="hybridMultilevel"/>
    <w:tmpl w:val="84622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5"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78341148">
    <w:abstractNumId w:val="12"/>
  </w:num>
  <w:num w:numId="2" w16cid:durableId="1497916686">
    <w:abstractNumId w:val="5"/>
  </w:num>
  <w:num w:numId="3" w16cid:durableId="990909395">
    <w:abstractNumId w:val="6"/>
  </w:num>
  <w:num w:numId="4" w16cid:durableId="771512390">
    <w:abstractNumId w:val="13"/>
  </w:num>
  <w:num w:numId="5" w16cid:durableId="1492216436">
    <w:abstractNumId w:val="8"/>
  </w:num>
  <w:num w:numId="6" w16cid:durableId="1128163598">
    <w:abstractNumId w:val="3"/>
  </w:num>
  <w:num w:numId="7" w16cid:durableId="1404333688">
    <w:abstractNumId w:val="1"/>
  </w:num>
  <w:num w:numId="8" w16cid:durableId="1300453344">
    <w:abstractNumId w:val="4"/>
  </w:num>
  <w:num w:numId="9" w16cid:durableId="1710490543">
    <w:abstractNumId w:val="10"/>
  </w:num>
  <w:num w:numId="10" w16cid:durableId="1292975119">
    <w:abstractNumId w:val="11"/>
  </w:num>
  <w:num w:numId="11" w16cid:durableId="1550992303">
    <w:abstractNumId w:val="0"/>
  </w:num>
  <w:num w:numId="12" w16cid:durableId="253243309">
    <w:abstractNumId w:val="2"/>
  </w:num>
  <w:num w:numId="13" w16cid:durableId="1518078011">
    <w:abstractNumId w:val="15"/>
  </w:num>
  <w:num w:numId="14" w16cid:durableId="2133086552">
    <w:abstractNumId w:val="14"/>
  </w:num>
  <w:num w:numId="15" w16cid:durableId="1586302356">
    <w:abstractNumId w:val="7"/>
  </w:num>
  <w:num w:numId="16" w16cid:durableId="1264416571">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3904"/>
    <w:rsid w:val="00020A88"/>
    <w:rsid w:val="00022E6A"/>
    <w:rsid w:val="00023851"/>
    <w:rsid w:val="000263C2"/>
    <w:rsid w:val="00032D86"/>
    <w:rsid w:val="00037F9E"/>
    <w:rsid w:val="00056237"/>
    <w:rsid w:val="000566E6"/>
    <w:rsid w:val="000707E3"/>
    <w:rsid w:val="0008494A"/>
    <w:rsid w:val="00091DBD"/>
    <w:rsid w:val="000A04F6"/>
    <w:rsid w:val="000A1EBF"/>
    <w:rsid w:val="000D39A5"/>
    <w:rsid w:val="000D600B"/>
    <w:rsid w:val="000D7E21"/>
    <w:rsid w:val="000E6537"/>
    <w:rsid w:val="0011077C"/>
    <w:rsid w:val="00115952"/>
    <w:rsid w:val="0012006F"/>
    <w:rsid w:val="001257FE"/>
    <w:rsid w:val="00130016"/>
    <w:rsid w:val="00145670"/>
    <w:rsid w:val="00152027"/>
    <w:rsid w:val="001554FB"/>
    <w:rsid w:val="00156F5F"/>
    <w:rsid w:val="00162CC3"/>
    <w:rsid w:val="00180E9C"/>
    <w:rsid w:val="0018377E"/>
    <w:rsid w:val="001838A6"/>
    <w:rsid w:val="0018416A"/>
    <w:rsid w:val="00186ABD"/>
    <w:rsid w:val="00197B61"/>
    <w:rsid w:val="001A7E24"/>
    <w:rsid w:val="001B1BB9"/>
    <w:rsid w:val="001B5A29"/>
    <w:rsid w:val="001C03CF"/>
    <w:rsid w:val="001C7BA7"/>
    <w:rsid w:val="001E5DC1"/>
    <w:rsid w:val="001F1688"/>
    <w:rsid w:val="001F2C31"/>
    <w:rsid w:val="00231B67"/>
    <w:rsid w:val="00245AA3"/>
    <w:rsid w:val="0025035C"/>
    <w:rsid w:val="002540E3"/>
    <w:rsid w:val="002641E1"/>
    <w:rsid w:val="00272335"/>
    <w:rsid w:val="002739C3"/>
    <w:rsid w:val="00274CDD"/>
    <w:rsid w:val="00276EF5"/>
    <w:rsid w:val="00280FA9"/>
    <w:rsid w:val="00284E48"/>
    <w:rsid w:val="00291EBE"/>
    <w:rsid w:val="002A0E87"/>
    <w:rsid w:val="002A43DB"/>
    <w:rsid w:val="002B3EA0"/>
    <w:rsid w:val="002B4E66"/>
    <w:rsid w:val="002D6DB3"/>
    <w:rsid w:val="002D7630"/>
    <w:rsid w:val="002F7755"/>
    <w:rsid w:val="003045FB"/>
    <w:rsid w:val="00316696"/>
    <w:rsid w:val="003253F2"/>
    <w:rsid w:val="003326DB"/>
    <w:rsid w:val="00334FC5"/>
    <w:rsid w:val="00337D83"/>
    <w:rsid w:val="00356A5D"/>
    <w:rsid w:val="003600F6"/>
    <w:rsid w:val="00361356"/>
    <w:rsid w:val="003676AE"/>
    <w:rsid w:val="00375A08"/>
    <w:rsid w:val="00376691"/>
    <w:rsid w:val="00377F5B"/>
    <w:rsid w:val="003977DA"/>
    <w:rsid w:val="003A19BE"/>
    <w:rsid w:val="003A2E45"/>
    <w:rsid w:val="003B03A2"/>
    <w:rsid w:val="003B7688"/>
    <w:rsid w:val="003C75B5"/>
    <w:rsid w:val="003E5D70"/>
    <w:rsid w:val="003E6B44"/>
    <w:rsid w:val="0041238C"/>
    <w:rsid w:val="004344D5"/>
    <w:rsid w:val="0044391D"/>
    <w:rsid w:val="0047466B"/>
    <w:rsid w:val="0048029A"/>
    <w:rsid w:val="00484901"/>
    <w:rsid w:val="00496D3D"/>
    <w:rsid w:val="004A0424"/>
    <w:rsid w:val="004C5053"/>
    <w:rsid w:val="004D4A55"/>
    <w:rsid w:val="004D6D24"/>
    <w:rsid w:val="004D78C7"/>
    <w:rsid w:val="004E4F5D"/>
    <w:rsid w:val="004F10CC"/>
    <w:rsid w:val="004F4884"/>
    <w:rsid w:val="004F68E7"/>
    <w:rsid w:val="00501A81"/>
    <w:rsid w:val="00506AC0"/>
    <w:rsid w:val="00517E9A"/>
    <w:rsid w:val="00520A2B"/>
    <w:rsid w:val="00526DE5"/>
    <w:rsid w:val="00553194"/>
    <w:rsid w:val="005551F4"/>
    <w:rsid w:val="0057660F"/>
    <w:rsid w:val="00592C09"/>
    <w:rsid w:val="00594D03"/>
    <w:rsid w:val="00597816"/>
    <w:rsid w:val="005A303C"/>
    <w:rsid w:val="005A6651"/>
    <w:rsid w:val="005B4086"/>
    <w:rsid w:val="005C1D3D"/>
    <w:rsid w:val="005C6310"/>
    <w:rsid w:val="005D5CFB"/>
    <w:rsid w:val="005E5DB5"/>
    <w:rsid w:val="005E651A"/>
    <w:rsid w:val="0061156B"/>
    <w:rsid w:val="006134E0"/>
    <w:rsid w:val="00636AC2"/>
    <w:rsid w:val="006438A2"/>
    <w:rsid w:val="006503E5"/>
    <w:rsid w:val="00651965"/>
    <w:rsid w:val="00655A8A"/>
    <w:rsid w:val="0068751C"/>
    <w:rsid w:val="006932F9"/>
    <w:rsid w:val="00693F51"/>
    <w:rsid w:val="00695138"/>
    <w:rsid w:val="006A1049"/>
    <w:rsid w:val="006B5E6A"/>
    <w:rsid w:val="006C7C05"/>
    <w:rsid w:val="006D261C"/>
    <w:rsid w:val="006D75FD"/>
    <w:rsid w:val="006E1005"/>
    <w:rsid w:val="006E5285"/>
    <w:rsid w:val="006E7064"/>
    <w:rsid w:val="006F53EB"/>
    <w:rsid w:val="007004F8"/>
    <w:rsid w:val="00715210"/>
    <w:rsid w:val="00715618"/>
    <w:rsid w:val="00724927"/>
    <w:rsid w:val="00732AAE"/>
    <w:rsid w:val="00733EDE"/>
    <w:rsid w:val="00737522"/>
    <w:rsid w:val="00752AA5"/>
    <w:rsid w:val="00771142"/>
    <w:rsid w:val="007719EF"/>
    <w:rsid w:val="007730B8"/>
    <w:rsid w:val="00774134"/>
    <w:rsid w:val="00782503"/>
    <w:rsid w:val="00782F5A"/>
    <w:rsid w:val="00784FCD"/>
    <w:rsid w:val="007A13BD"/>
    <w:rsid w:val="007A1FC6"/>
    <w:rsid w:val="007A5BDD"/>
    <w:rsid w:val="007B44D5"/>
    <w:rsid w:val="007C2A51"/>
    <w:rsid w:val="007C7249"/>
    <w:rsid w:val="00804BEC"/>
    <w:rsid w:val="00806829"/>
    <w:rsid w:val="00815551"/>
    <w:rsid w:val="00815804"/>
    <w:rsid w:val="00815F6E"/>
    <w:rsid w:val="008233E9"/>
    <w:rsid w:val="00827FAE"/>
    <w:rsid w:val="00833459"/>
    <w:rsid w:val="00833F22"/>
    <w:rsid w:val="00844DCF"/>
    <w:rsid w:val="0084735E"/>
    <w:rsid w:val="00860AB1"/>
    <w:rsid w:val="008627FD"/>
    <w:rsid w:val="00873D0F"/>
    <w:rsid w:val="00880D58"/>
    <w:rsid w:val="008A7D13"/>
    <w:rsid w:val="008B06D9"/>
    <w:rsid w:val="008B1951"/>
    <w:rsid w:val="008E0B5E"/>
    <w:rsid w:val="00924712"/>
    <w:rsid w:val="00940D8D"/>
    <w:rsid w:val="009478BA"/>
    <w:rsid w:val="00953158"/>
    <w:rsid w:val="009818B1"/>
    <w:rsid w:val="0098393A"/>
    <w:rsid w:val="009A2AD6"/>
    <w:rsid w:val="009B4858"/>
    <w:rsid w:val="009C0BD5"/>
    <w:rsid w:val="009C17A3"/>
    <w:rsid w:val="009C7837"/>
    <w:rsid w:val="009E0252"/>
    <w:rsid w:val="009E6B5E"/>
    <w:rsid w:val="009F76EC"/>
    <w:rsid w:val="00A03D61"/>
    <w:rsid w:val="00A10F18"/>
    <w:rsid w:val="00A15833"/>
    <w:rsid w:val="00A16F01"/>
    <w:rsid w:val="00A21915"/>
    <w:rsid w:val="00A30764"/>
    <w:rsid w:val="00A602C7"/>
    <w:rsid w:val="00A87AFA"/>
    <w:rsid w:val="00AA246C"/>
    <w:rsid w:val="00AB2EA3"/>
    <w:rsid w:val="00AC75FC"/>
    <w:rsid w:val="00AD0036"/>
    <w:rsid w:val="00AE202B"/>
    <w:rsid w:val="00B02F20"/>
    <w:rsid w:val="00B03B2C"/>
    <w:rsid w:val="00B06851"/>
    <w:rsid w:val="00B06A1E"/>
    <w:rsid w:val="00B07ED2"/>
    <w:rsid w:val="00B1072F"/>
    <w:rsid w:val="00B27995"/>
    <w:rsid w:val="00B65D93"/>
    <w:rsid w:val="00B71259"/>
    <w:rsid w:val="00BC0E2E"/>
    <w:rsid w:val="00BC235A"/>
    <w:rsid w:val="00BE08AB"/>
    <w:rsid w:val="00BE4294"/>
    <w:rsid w:val="00BE634B"/>
    <w:rsid w:val="00C16299"/>
    <w:rsid w:val="00C65F47"/>
    <w:rsid w:val="00C7121F"/>
    <w:rsid w:val="00C75017"/>
    <w:rsid w:val="00C831B3"/>
    <w:rsid w:val="00C84A36"/>
    <w:rsid w:val="00C92A48"/>
    <w:rsid w:val="00C97C9B"/>
    <w:rsid w:val="00CA68FC"/>
    <w:rsid w:val="00CB5DBA"/>
    <w:rsid w:val="00CC7070"/>
    <w:rsid w:val="00CD52B8"/>
    <w:rsid w:val="00CD532C"/>
    <w:rsid w:val="00D363C7"/>
    <w:rsid w:val="00D44C64"/>
    <w:rsid w:val="00D76685"/>
    <w:rsid w:val="00D830DE"/>
    <w:rsid w:val="00D86DF4"/>
    <w:rsid w:val="00DC22E8"/>
    <w:rsid w:val="00DC3605"/>
    <w:rsid w:val="00DC4351"/>
    <w:rsid w:val="00DC44DB"/>
    <w:rsid w:val="00DD2E23"/>
    <w:rsid w:val="00DE7029"/>
    <w:rsid w:val="00DE7238"/>
    <w:rsid w:val="00DF52F5"/>
    <w:rsid w:val="00E14F6B"/>
    <w:rsid w:val="00E278C8"/>
    <w:rsid w:val="00E420C9"/>
    <w:rsid w:val="00E4305C"/>
    <w:rsid w:val="00E4326D"/>
    <w:rsid w:val="00E53CF9"/>
    <w:rsid w:val="00E540FD"/>
    <w:rsid w:val="00E55CAC"/>
    <w:rsid w:val="00E56CB9"/>
    <w:rsid w:val="00E72FBC"/>
    <w:rsid w:val="00E83CB7"/>
    <w:rsid w:val="00E94ADB"/>
    <w:rsid w:val="00E95830"/>
    <w:rsid w:val="00EA0B5D"/>
    <w:rsid w:val="00EA1395"/>
    <w:rsid w:val="00EB0CFD"/>
    <w:rsid w:val="00EB48E3"/>
    <w:rsid w:val="00EC1EA1"/>
    <w:rsid w:val="00ED6FA8"/>
    <w:rsid w:val="00ED7A25"/>
    <w:rsid w:val="00EE4837"/>
    <w:rsid w:val="00EF4CB8"/>
    <w:rsid w:val="00EF772F"/>
    <w:rsid w:val="00F04E50"/>
    <w:rsid w:val="00F12173"/>
    <w:rsid w:val="00F13FEA"/>
    <w:rsid w:val="00F16642"/>
    <w:rsid w:val="00F255C4"/>
    <w:rsid w:val="00F25FAC"/>
    <w:rsid w:val="00F34147"/>
    <w:rsid w:val="00F4391B"/>
    <w:rsid w:val="00F57950"/>
    <w:rsid w:val="00F62A28"/>
    <w:rsid w:val="00F64D8D"/>
    <w:rsid w:val="00F70DEF"/>
    <w:rsid w:val="00F82CCD"/>
    <w:rsid w:val="00F8775A"/>
    <w:rsid w:val="00F93413"/>
    <w:rsid w:val="00F97419"/>
    <w:rsid w:val="00FA190C"/>
    <w:rsid w:val="00FA2642"/>
    <w:rsid w:val="00FA75F0"/>
    <w:rsid w:val="00FD02A1"/>
    <w:rsid w:val="00FE103C"/>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qFormat/>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qFormat/>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0MaintextChar">
    <w:name w:val="0 Main text Char"/>
    <w:link w:val="0Maintext"/>
    <w:qFormat/>
    <w:locked/>
    <w:rsid w:val="00022E6A"/>
    <w:rPr>
      <w:rFonts w:ascii="Times New Roman" w:hAnsi="Times New Roman"/>
      <w:lang w:val="en-GB"/>
    </w:rPr>
  </w:style>
  <w:style w:type="paragraph" w:customStyle="1" w:styleId="0Maintext">
    <w:name w:val="0 Main text"/>
    <w:basedOn w:val="Normal"/>
    <w:link w:val="0MaintextChar"/>
    <w:qFormat/>
    <w:rsid w:val="00022E6A"/>
    <w:pPr>
      <w:overflowPunct/>
      <w:autoSpaceDE/>
      <w:autoSpaceDN/>
      <w:adjustRightInd/>
      <w:spacing w:after="0"/>
      <w:jc w:val="both"/>
      <w:textAlignment w:val="auto"/>
    </w:pPr>
    <w:rPr>
      <w:rFonts w:eastAsia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1998461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2.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1987</TotalTime>
  <Pages>15</Pages>
  <Words>4655</Words>
  <Characters>26540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154</cp:revision>
  <dcterms:created xsi:type="dcterms:W3CDTF">2022-03-24T16:44:00Z</dcterms:created>
  <dcterms:modified xsi:type="dcterms:W3CDTF">2024-10-03T15:53:00Z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